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9F44" w14:textId="77777777" w:rsidR="00BD2506" w:rsidRPr="00697F4B" w:rsidRDefault="00B438BB">
      <w:pPr>
        <w:pStyle w:val="TitleOfSection"/>
        <w:rPr>
          <w:rFonts w:ascii="Arial Black" w:hAnsi="Arial Black"/>
        </w:rPr>
      </w:pPr>
      <w:r>
        <w:rPr>
          <w:rFonts w:ascii="Arial Black" w:hAnsi="Arial Black"/>
        </w:rPr>
        <w:t xml:space="preserve">Guide Specification - </w:t>
      </w:r>
      <w:r w:rsidR="00BD2506" w:rsidRPr="00697F4B">
        <w:rPr>
          <w:rFonts w:ascii="Arial Black" w:hAnsi="Arial Black"/>
        </w:rPr>
        <w:t>DELTA</w:t>
      </w:r>
      <w:r w:rsidR="00BD2506" w:rsidRPr="00697F4B">
        <w:rPr>
          <w:rFonts w:ascii="Arial Black" w:hAnsi="Arial Black"/>
          <w:vertAlign w:val="superscript"/>
        </w:rPr>
        <w:t>®</w:t>
      </w:r>
      <w:r w:rsidR="00795BEA">
        <w:rPr>
          <w:rFonts w:ascii="Arial Black" w:hAnsi="Arial Black"/>
        </w:rPr>
        <w:t>-DRAIN</w:t>
      </w:r>
    </w:p>
    <w:p w14:paraId="7E9BD448" w14:textId="77777777" w:rsidR="00BD2506" w:rsidRDefault="00BD2506">
      <w:pPr>
        <w:pStyle w:val="Blank"/>
      </w:pPr>
    </w:p>
    <w:p w14:paraId="3B2BD387" w14:textId="77777777" w:rsidR="00BD2506" w:rsidRPr="00697F4B" w:rsidRDefault="00BD2506">
      <w:pPr>
        <w:pStyle w:val="Blank"/>
        <w:rPr>
          <w:i/>
        </w:rPr>
      </w:pPr>
      <w:r>
        <w:rPr>
          <w:i/>
        </w:rPr>
        <w:t>Section 0</w:t>
      </w:r>
      <w:r w:rsidRPr="005D7B15">
        <w:rPr>
          <w:i/>
        </w:rPr>
        <w:t>7 10 00</w:t>
      </w:r>
      <w:r w:rsidRPr="00697F4B">
        <w:rPr>
          <w:i/>
        </w:rPr>
        <w:t xml:space="preserve"> – </w:t>
      </w:r>
      <w:r>
        <w:rPr>
          <w:i/>
        </w:rPr>
        <w:t>Dampproofing and Waterproofing</w:t>
      </w:r>
    </w:p>
    <w:p w14:paraId="1B5EC82C" w14:textId="77777777" w:rsidR="00BD2506" w:rsidRDefault="00BD2506">
      <w:pPr>
        <w:pStyle w:val="Blank"/>
      </w:pPr>
    </w:p>
    <w:p w14:paraId="1E320991" w14:textId="77777777" w:rsidR="00BD2506" w:rsidRDefault="00BD2506">
      <w:pPr>
        <w:pStyle w:val="Part"/>
        <w:numPr>
          <w:ilvl w:val="0"/>
          <w:numId w:val="1"/>
        </w:numPr>
      </w:pPr>
      <w:r>
        <w:t>GENERAL</w:t>
      </w:r>
    </w:p>
    <w:p w14:paraId="00A5C164" w14:textId="77777777" w:rsidR="00BD2506" w:rsidRDefault="00BD2506">
      <w:pPr>
        <w:pStyle w:val="Blank"/>
      </w:pPr>
    </w:p>
    <w:p w14:paraId="71F8D844" w14:textId="77777777" w:rsidR="00BD2506" w:rsidRDefault="00BD2506">
      <w:pPr>
        <w:pStyle w:val="Article"/>
      </w:pPr>
      <w:r>
        <w:t>SECTION INCLUDES</w:t>
      </w:r>
    </w:p>
    <w:p w14:paraId="728D98B8" w14:textId="77777777" w:rsidR="00BD2506" w:rsidRDefault="00BD2506">
      <w:pPr>
        <w:pStyle w:val="Blank"/>
      </w:pPr>
    </w:p>
    <w:p w14:paraId="3D28C580" w14:textId="77777777" w:rsidR="00BD2506" w:rsidRDefault="00BD2506" w:rsidP="00BD2506">
      <w:pPr>
        <w:pStyle w:val="Paragraph"/>
      </w:pPr>
      <w:r>
        <w:t>Below grade waterproofing and dampproofing</w:t>
      </w:r>
      <w:r w:rsidR="00795BEA">
        <w:t>.</w:t>
      </w:r>
    </w:p>
    <w:p w14:paraId="602DA6AD" w14:textId="77777777" w:rsidR="00795BEA" w:rsidRDefault="00795BEA" w:rsidP="00795BEA">
      <w:pPr>
        <w:pStyle w:val="Blank"/>
      </w:pPr>
    </w:p>
    <w:p w14:paraId="52601942" w14:textId="77777777" w:rsidR="00795BEA" w:rsidRPr="00795BEA" w:rsidRDefault="00795BEA" w:rsidP="00795BEA">
      <w:pPr>
        <w:pStyle w:val="Blank"/>
        <w:ind w:left="576"/>
      </w:pPr>
      <w:r>
        <w:t>B.       Plaza deck and planter drainage sheets.</w:t>
      </w:r>
    </w:p>
    <w:p w14:paraId="4BB5CDB8" w14:textId="77777777" w:rsidR="00BD2506" w:rsidRDefault="00BD2506">
      <w:pPr>
        <w:pStyle w:val="Blank"/>
      </w:pPr>
    </w:p>
    <w:p w14:paraId="18A1F665" w14:textId="77777777" w:rsidR="00BD2506" w:rsidRDefault="00BD2506">
      <w:pPr>
        <w:pStyle w:val="Article"/>
      </w:pPr>
      <w:r>
        <w:t>RELATED SECTIONS</w:t>
      </w:r>
    </w:p>
    <w:p w14:paraId="18763F69" w14:textId="77777777" w:rsidR="00BD2506" w:rsidRDefault="00BD2506">
      <w:pPr>
        <w:pStyle w:val="Blank"/>
      </w:pPr>
    </w:p>
    <w:p w14:paraId="0B6B53E6" w14:textId="77777777" w:rsidR="00BD2506" w:rsidRDefault="00BD2506">
      <w:pPr>
        <w:pStyle w:val="Paragraph"/>
      </w:pPr>
      <w:r>
        <w:t>Section 07 11 13 - Bituminous Dampproofing.</w:t>
      </w:r>
    </w:p>
    <w:p w14:paraId="2F7E4D3D" w14:textId="77777777" w:rsidR="00BD2506" w:rsidRDefault="00BD2506">
      <w:pPr>
        <w:pStyle w:val="Blank"/>
      </w:pPr>
    </w:p>
    <w:p w14:paraId="1B65D6DC" w14:textId="77777777" w:rsidR="00BD2506" w:rsidRDefault="00BD2506">
      <w:pPr>
        <w:pStyle w:val="Paragraph"/>
      </w:pPr>
      <w:r>
        <w:t>Section 07 12 00 - Built-Up Bituminous Waterproofing.</w:t>
      </w:r>
    </w:p>
    <w:p w14:paraId="2CF06427" w14:textId="77777777" w:rsidR="00BD2506" w:rsidRDefault="00BD2506">
      <w:pPr>
        <w:pStyle w:val="Blank"/>
      </w:pPr>
    </w:p>
    <w:p w14:paraId="1D3F08C8" w14:textId="77777777" w:rsidR="00BD2506" w:rsidRDefault="00BD2506">
      <w:pPr>
        <w:pStyle w:val="Paragraph"/>
      </w:pPr>
      <w:r>
        <w:t>Section 07 13 00 - Sheet Waterproofing.</w:t>
      </w:r>
    </w:p>
    <w:p w14:paraId="1640A79E" w14:textId="77777777" w:rsidR="00BD2506" w:rsidRDefault="00BD2506">
      <w:pPr>
        <w:pStyle w:val="Blank"/>
      </w:pPr>
    </w:p>
    <w:p w14:paraId="496B0C66" w14:textId="77777777" w:rsidR="00BD2506" w:rsidRDefault="00BD2506">
      <w:pPr>
        <w:pStyle w:val="Paragraph"/>
      </w:pPr>
      <w:r>
        <w:t>Section 07 14 00 - Fluid-Applied Waterproofing.</w:t>
      </w:r>
    </w:p>
    <w:p w14:paraId="2AC78125" w14:textId="77777777" w:rsidR="00BD2506" w:rsidRDefault="00BD2506">
      <w:pPr>
        <w:pStyle w:val="Blank"/>
      </w:pPr>
    </w:p>
    <w:p w14:paraId="42B224FC" w14:textId="77777777" w:rsidR="00BD2506" w:rsidRDefault="00BD2506">
      <w:pPr>
        <w:pStyle w:val="Paragraph"/>
      </w:pPr>
      <w:r>
        <w:t>Section 07 16 13 - Polymer Modified Cement Waterproofing.</w:t>
      </w:r>
    </w:p>
    <w:p w14:paraId="4741A865" w14:textId="77777777" w:rsidR="00BD2506" w:rsidRDefault="00BD2506">
      <w:pPr>
        <w:pStyle w:val="Blank"/>
      </w:pPr>
    </w:p>
    <w:p w14:paraId="3CE60428" w14:textId="77777777" w:rsidR="00BD2506" w:rsidRDefault="00BD2506">
      <w:pPr>
        <w:pStyle w:val="Paragraph"/>
      </w:pPr>
      <w:r>
        <w:t>Section 07 16 16 - Crystalline Waterproofing.</w:t>
      </w:r>
    </w:p>
    <w:p w14:paraId="5F3A47B9" w14:textId="77777777" w:rsidR="00BD2506" w:rsidRDefault="00BD2506">
      <w:pPr>
        <w:pStyle w:val="Blank"/>
      </w:pPr>
    </w:p>
    <w:p w14:paraId="59DE7233" w14:textId="77777777" w:rsidR="00BD2506" w:rsidRDefault="00BD2506">
      <w:pPr>
        <w:pStyle w:val="Paragraph"/>
      </w:pPr>
      <w:r>
        <w:t>Section 07 16 19 - Metal Oxide Waterproofing.</w:t>
      </w:r>
    </w:p>
    <w:p w14:paraId="45D0013E" w14:textId="77777777" w:rsidR="00BD2506" w:rsidRDefault="00BD2506">
      <w:pPr>
        <w:pStyle w:val="Blank"/>
      </w:pPr>
    </w:p>
    <w:p w14:paraId="57CC84E2" w14:textId="77777777" w:rsidR="00BD2506" w:rsidRDefault="00BD2506">
      <w:pPr>
        <w:pStyle w:val="Paragraph"/>
      </w:pPr>
      <w:r>
        <w:t>Section 07 17 13 - Bentonite Panel Waterproofing.</w:t>
      </w:r>
    </w:p>
    <w:p w14:paraId="5C12B861" w14:textId="77777777" w:rsidR="00BD2506" w:rsidRDefault="00BD2506">
      <w:pPr>
        <w:pStyle w:val="Blank"/>
      </w:pPr>
    </w:p>
    <w:p w14:paraId="553838C1" w14:textId="77777777" w:rsidR="00BD2506" w:rsidRDefault="00BD2506">
      <w:pPr>
        <w:pStyle w:val="Paragraph"/>
      </w:pPr>
      <w:r>
        <w:t>Section 31 223 16 - Excavation.</w:t>
      </w:r>
    </w:p>
    <w:p w14:paraId="68E623F2" w14:textId="77777777" w:rsidR="00BD2506" w:rsidRDefault="00BD2506">
      <w:pPr>
        <w:pStyle w:val="Blank"/>
      </w:pPr>
    </w:p>
    <w:p w14:paraId="5FFDE0F7" w14:textId="77777777" w:rsidR="00BD2506" w:rsidRDefault="00BD2506">
      <w:pPr>
        <w:pStyle w:val="Paragraph"/>
      </w:pPr>
      <w:r>
        <w:t>Section 31 23 23 - Fill:  Backfilling.</w:t>
      </w:r>
    </w:p>
    <w:p w14:paraId="29AC4CB5" w14:textId="77777777" w:rsidR="00BD2506" w:rsidRDefault="00BD2506">
      <w:pPr>
        <w:pStyle w:val="Blank"/>
      </w:pPr>
    </w:p>
    <w:p w14:paraId="52078196" w14:textId="77777777" w:rsidR="00BD2506" w:rsidRDefault="00BD2506">
      <w:pPr>
        <w:pStyle w:val="Paragraph"/>
      </w:pPr>
      <w:r>
        <w:t>Section 33 46 00 – Sub drainage:  Foundation perimeter drainage.</w:t>
      </w:r>
    </w:p>
    <w:p w14:paraId="05033C6D" w14:textId="77777777" w:rsidR="00BD2506" w:rsidRDefault="00BD2506">
      <w:pPr>
        <w:pStyle w:val="Blank"/>
      </w:pPr>
    </w:p>
    <w:p w14:paraId="6831C869" w14:textId="77777777" w:rsidR="00BD2506" w:rsidRDefault="00BD2506">
      <w:pPr>
        <w:pStyle w:val="Article"/>
      </w:pPr>
      <w:r>
        <w:t>ALTERNATIVES</w:t>
      </w:r>
    </w:p>
    <w:p w14:paraId="58E2416E" w14:textId="77777777" w:rsidR="00BD2506" w:rsidRDefault="00BD2506">
      <w:pPr>
        <w:pStyle w:val="Blank"/>
      </w:pPr>
    </w:p>
    <w:p w14:paraId="7AF4F844" w14:textId="77777777" w:rsidR="00BD2506" w:rsidRDefault="00BD2506">
      <w:pPr>
        <w:pStyle w:val="Paragraph"/>
      </w:pPr>
      <w:r>
        <w:t>See Section 01230 - Alternatives, for product alternatives affecting this section.</w:t>
      </w:r>
    </w:p>
    <w:p w14:paraId="22E54AB5" w14:textId="77777777" w:rsidR="00795BEA" w:rsidRDefault="00795BEA" w:rsidP="00795BEA">
      <w:pPr>
        <w:pStyle w:val="Blank"/>
      </w:pPr>
    </w:p>
    <w:p w14:paraId="516FBAEC" w14:textId="77777777" w:rsidR="00795BEA" w:rsidRDefault="00795BEA" w:rsidP="00795BEA">
      <w:pPr>
        <w:pStyle w:val="Paragraph"/>
        <w:rPr>
          <w:rFonts w:cs="Arial"/>
          <w:color w:val="000000"/>
        </w:rPr>
      </w:pPr>
      <w:r>
        <w:t xml:space="preserve">This section describes a base bid product; refer to Section </w:t>
      </w:r>
      <w:r>
        <w:rPr>
          <w:rFonts w:cs="Arial"/>
          <w:color w:val="000000"/>
        </w:rPr>
        <w:t>[______] for an alternative        product.</w:t>
      </w:r>
    </w:p>
    <w:p w14:paraId="4662E047" w14:textId="77777777" w:rsidR="00795BEA" w:rsidRDefault="00795BEA" w:rsidP="00795BEA">
      <w:pPr>
        <w:pStyle w:val="Blank"/>
        <w:rPr>
          <w:u w:val="single"/>
        </w:rPr>
      </w:pPr>
    </w:p>
    <w:p w14:paraId="5A42D6E3" w14:textId="77777777" w:rsidR="00795BEA" w:rsidRPr="00795BEA" w:rsidRDefault="00795BEA" w:rsidP="00795BEA">
      <w:pPr>
        <w:pStyle w:val="Blank"/>
        <w:ind w:left="1170" w:hanging="594"/>
        <w:rPr>
          <w:u w:val="single"/>
        </w:rPr>
      </w:pPr>
      <w:r>
        <w:t xml:space="preserve">C.       This section describes an alternative product; refer to Section </w:t>
      </w:r>
      <w:r>
        <w:rPr>
          <w:rFonts w:cs="Arial"/>
          <w:color w:val="000000"/>
        </w:rPr>
        <w:t>[______] for the base bid product.</w:t>
      </w:r>
    </w:p>
    <w:p w14:paraId="513AAD29" w14:textId="77777777" w:rsidR="00BD2506" w:rsidRDefault="00BD2506">
      <w:pPr>
        <w:pStyle w:val="Blank"/>
      </w:pPr>
    </w:p>
    <w:p w14:paraId="5311F0E9" w14:textId="77777777" w:rsidR="00BD2506" w:rsidRDefault="00BD2506">
      <w:pPr>
        <w:pStyle w:val="Article"/>
      </w:pPr>
      <w:r>
        <w:t>REFERENCES</w:t>
      </w:r>
    </w:p>
    <w:p w14:paraId="7253ED83" w14:textId="77777777" w:rsidR="00BD2506" w:rsidRDefault="00BD2506">
      <w:pPr>
        <w:pStyle w:val="Blank"/>
      </w:pPr>
    </w:p>
    <w:p w14:paraId="18CBB6C0" w14:textId="77777777" w:rsidR="00BD2506" w:rsidRDefault="00BD2506">
      <w:pPr>
        <w:pStyle w:val="Paragraph"/>
      </w:pPr>
      <w:r>
        <w:t>AATC 127 - Water Resistance: Hydrostatic Pressure Test; 1998.</w:t>
      </w:r>
    </w:p>
    <w:p w14:paraId="5A2E967A" w14:textId="77777777" w:rsidR="00BD2506" w:rsidRDefault="00BD2506">
      <w:pPr>
        <w:pStyle w:val="Blank"/>
      </w:pPr>
    </w:p>
    <w:p w14:paraId="484F9F09" w14:textId="77777777" w:rsidR="00BD2506" w:rsidRDefault="00BD2506">
      <w:pPr>
        <w:pStyle w:val="Paragraph"/>
      </w:pPr>
      <w:r>
        <w:t>ASTM C 1311 - Standard Specification for Solvent Release Sealants; 2002.</w:t>
      </w:r>
    </w:p>
    <w:p w14:paraId="3194F882" w14:textId="77777777" w:rsidR="00BD2506" w:rsidRDefault="00BD2506">
      <w:pPr>
        <w:pStyle w:val="Blank"/>
      </w:pPr>
    </w:p>
    <w:p w14:paraId="3B0E5DB5" w14:textId="77777777" w:rsidR="00BD2506" w:rsidRDefault="00BD2506">
      <w:pPr>
        <w:pStyle w:val="Paragraph"/>
      </w:pPr>
      <w:r>
        <w:t>ASTM D 1621 - Standard Test Method for Compressive Properties of Rigid Cellular Plastics; 2004a.</w:t>
      </w:r>
    </w:p>
    <w:p w14:paraId="312DB15C" w14:textId="77777777" w:rsidR="003C7A53" w:rsidRDefault="003C7A53" w:rsidP="003C7A53">
      <w:pPr>
        <w:pStyle w:val="Paragraph"/>
      </w:pPr>
      <w:r>
        <w:lastRenderedPageBreak/>
        <w:t xml:space="preserve">ASTM D 1621 - Standard Test Method for Compressive Properties </w:t>
      </w:r>
      <w:proofErr w:type="gramStart"/>
      <w:r>
        <w:t>Of</w:t>
      </w:r>
      <w:proofErr w:type="gramEnd"/>
      <w:r>
        <w:t xml:space="preserve"> Rigid Cellular  Plastics; 2004a.</w:t>
      </w:r>
    </w:p>
    <w:p w14:paraId="40F9F0A3" w14:textId="77777777" w:rsidR="003C7A53" w:rsidRDefault="003C7A53" w:rsidP="003C7A53">
      <w:pPr>
        <w:pStyle w:val="Blank"/>
        <w:ind w:left="1170" w:hanging="594"/>
      </w:pPr>
    </w:p>
    <w:p w14:paraId="4F916B5D" w14:textId="77777777" w:rsidR="003C7A53" w:rsidRDefault="003C7A53" w:rsidP="003C7A53">
      <w:pPr>
        <w:pStyle w:val="Paragraph"/>
      </w:pPr>
      <w:r>
        <w:t>ASTM D 3776 - Standard Test Methods for Mass Per Unit Area (Weight) of Fabric; 1996 (Reapproved 2002).</w:t>
      </w:r>
    </w:p>
    <w:p w14:paraId="18D0B9EF" w14:textId="77777777" w:rsidR="003C7A53" w:rsidRDefault="003C7A53" w:rsidP="003C7A53">
      <w:pPr>
        <w:pStyle w:val="Blank"/>
      </w:pPr>
    </w:p>
    <w:p w14:paraId="1A79D5ED" w14:textId="77777777" w:rsidR="003C7A53" w:rsidRDefault="003C7A53" w:rsidP="003C7A53">
      <w:pPr>
        <w:pStyle w:val="Paragraph"/>
      </w:pPr>
      <w:r>
        <w:t>ASTM D 3786 - Standard Test Method for Hydraulic Bursting Strength of Textile Fabrics-Diaphragm Bursting Strength Tester Method; 2006.</w:t>
      </w:r>
    </w:p>
    <w:p w14:paraId="4F109F3E" w14:textId="77777777" w:rsidR="003C7A53" w:rsidRDefault="003C7A53" w:rsidP="003C7A53">
      <w:pPr>
        <w:pStyle w:val="Blank"/>
      </w:pPr>
    </w:p>
    <w:p w14:paraId="4BB9E590" w14:textId="77777777" w:rsidR="003C7A53" w:rsidRDefault="003C7A53" w:rsidP="003C7A53">
      <w:pPr>
        <w:pStyle w:val="Paragraph"/>
      </w:pPr>
      <w:r>
        <w:t>ASTM D 4355 - Standard Test Method for Deterioration of Geotextiles by Exposure to Light, Moisture, and Heat in a Xenon Arc Type Apparatus; 2005.</w:t>
      </w:r>
    </w:p>
    <w:p w14:paraId="35A8AF90" w14:textId="77777777" w:rsidR="003C7A53" w:rsidRDefault="003C7A53" w:rsidP="003C7A53">
      <w:pPr>
        <w:pStyle w:val="Blank"/>
      </w:pPr>
    </w:p>
    <w:p w14:paraId="2363F085" w14:textId="77777777" w:rsidR="003C7A53" w:rsidRDefault="003C7A53" w:rsidP="003C7A53">
      <w:pPr>
        <w:pStyle w:val="Paragraph"/>
      </w:pPr>
      <w:r>
        <w:t>ASTM D 4491 - Standard Test Methods for Water Permeability of Geotextiles by Permittivity; 1999a (Reapproved 2004).</w:t>
      </w:r>
    </w:p>
    <w:p w14:paraId="4C0EE38D" w14:textId="77777777" w:rsidR="003C7A53" w:rsidRDefault="003C7A53" w:rsidP="003C7A53">
      <w:pPr>
        <w:pStyle w:val="Blank"/>
      </w:pPr>
    </w:p>
    <w:p w14:paraId="723C6BC4" w14:textId="77777777" w:rsidR="003C7A53" w:rsidRDefault="003C7A53" w:rsidP="003C7A53">
      <w:pPr>
        <w:pStyle w:val="Paragraph"/>
      </w:pPr>
      <w:r>
        <w:t>ASTM D 4533 - Standard Test Method for Trapezoid Tearing Strength of Geotextiles; 2004.</w:t>
      </w:r>
    </w:p>
    <w:p w14:paraId="12FF2C5A" w14:textId="77777777" w:rsidR="003C7A53" w:rsidRDefault="003C7A53" w:rsidP="003C7A53">
      <w:pPr>
        <w:pStyle w:val="Blank"/>
      </w:pPr>
    </w:p>
    <w:p w14:paraId="62552CC5" w14:textId="77777777" w:rsidR="003C7A53" w:rsidRDefault="003C7A53" w:rsidP="003C7A53">
      <w:pPr>
        <w:pStyle w:val="Paragraph"/>
      </w:pPr>
      <w:r>
        <w:t>ASTM D 4632 - Standard Test Method for Grab Breaking Load and Elongation of Geotextiles; 1991 (Reapproved 2003).</w:t>
      </w:r>
    </w:p>
    <w:p w14:paraId="78A3649E" w14:textId="77777777" w:rsidR="003C7A53" w:rsidRDefault="003C7A53" w:rsidP="003C7A53">
      <w:pPr>
        <w:pStyle w:val="Blank"/>
      </w:pPr>
    </w:p>
    <w:p w14:paraId="2F58068C" w14:textId="77777777" w:rsidR="003C7A53" w:rsidRDefault="003C7A53" w:rsidP="003C7A53">
      <w:pPr>
        <w:pStyle w:val="Paragraph"/>
      </w:pPr>
      <w:r>
        <w:t>ASTM D 4716 - Test Method for Determining the (In-plane) Flow Rate per Unit Width and Hydraulic Transmissivity of a Geosynthetic Using a Constant Head; 2004.</w:t>
      </w:r>
    </w:p>
    <w:p w14:paraId="5EFFFA28" w14:textId="77777777" w:rsidR="003C7A53" w:rsidRDefault="003C7A53" w:rsidP="003C7A53">
      <w:pPr>
        <w:pStyle w:val="Blank"/>
      </w:pPr>
    </w:p>
    <w:p w14:paraId="1D2CAD72" w14:textId="77777777" w:rsidR="003C7A53" w:rsidRDefault="003C7A53" w:rsidP="003C7A53">
      <w:pPr>
        <w:pStyle w:val="Paragraph"/>
      </w:pPr>
      <w:r>
        <w:t>ASTM D 4751 - Standard Test Method for Determining Apparent Opening Size of a Geotextile; 2004.</w:t>
      </w:r>
    </w:p>
    <w:p w14:paraId="5606AAE1" w14:textId="77777777" w:rsidR="003C7A53" w:rsidRDefault="003C7A53" w:rsidP="003C7A53">
      <w:pPr>
        <w:pStyle w:val="Blank"/>
      </w:pPr>
    </w:p>
    <w:p w14:paraId="58D669FB" w14:textId="77777777" w:rsidR="003C7A53" w:rsidRPr="003C7A53" w:rsidRDefault="003C7A53" w:rsidP="00E13551">
      <w:pPr>
        <w:pStyle w:val="Paragraph"/>
      </w:pPr>
      <w:r>
        <w:t>ASTM D 4833 - Standard Test Method for Index Puncture Resistance of Geotextiles, Geomembranes, and Related Products; 2000.</w:t>
      </w:r>
      <w:r>
        <w:rPr>
          <w:rFonts w:cs="Arial"/>
          <w:color w:val="000000"/>
        </w:rPr>
        <w:t xml:space="preserve"> </w:t>
      </w:r>
      <w:r>
        <w:t xml:space="preserve"> </w:t>
      </w:r>
    </w:p>
    <w:p w14:paraId="34AC9FC5" w14:textId="77777777" w:rsidR="00BD2506" w:rsidRDefault="00BD2506">
      <w:pPr>
        <w:pStyle w:val="Blank"/>
      </w:pPr>
    </w:p>
    <w:p w14:paraId="5D7A1D62" w14:textId="77777777" w:rsidR="00BD2506" w:rsidRDefault="00BD2506" w:rsidP="00E13551">
      <w:pPr>
        <w:pStyle w:val="Paragraph"/>
      </w:pPr>
      <w:r>
        <w:t>ASTM E 96/E 96M - Standard Test Methods for Water Vapor Transmission of Materials; 2005.</w:t>
      </w:r>
    </w:p>
    <w:p w14:paraId="30C62A1F" w14:textId="77777777" w:rsidR="00BD2506" w:rsidRDefault="00BD2506">
      <w:pPr>
        <w:pStyle w:val="Blank"/>
      </w:pPr>
    </w:p>
    <w:p w14:paraId="3D4AA1DB" w14:textId="77777777" w:rsidR="00BD2506" w:rsidRDefault="00BD2506" w:rsidP="002013B1">
      <w:pPr>
        <w:pStyle w:val="Paragraph"/>
      </w:pPr>
      <w:r>
        <w:t>CCMC Technical Guide for Foundation Wall Drainage Systems – Dimpled Membranes. Master Format Section 02622.1; (Oct. 11, 2006).</w:t>
      </w:r>
    </w:p>
    <w:p w14:paraId="73302A0B" w14:textId="77777777" w:rsidR="00BD2506" w:rsidRDefault="00BD2506">
      <w:pPr>
        <w:pStyle w:val="Blank"/>
      </w:pPr>
    </w:p>
    <w:p w14:paraId="19C9DFE2" w14:textId="77777777" w:rsidR="00BD2506" w:rsidRDefault="00BD2506">
      <w:pPr>
        <w:pStyle w:val="Paragraph"/>
      </w:pPr>
      <w:r>
        <w:t>CGSB 19-GP-14M - Sealing Compound, One Component, Butyl-Polyisobutylene Polymer Base, Solvent Curing; 1984.</w:t>
      </w:r>
    </w:p>
    <w:p w14:paraId="709EAC8D" w14:textId="77777777" w:rsidR="00BD2506" w:rsidRDefault="00BD2506">
      <w:pPr>
        <w:pStyle w:val="Blank"/>
      </w:pPr>
    </w:p>
    <w:p w14:paraId="124E9A0E" w14:textId="77777777" w:rsidR="00BD2506" w:rsidRDefault="00BD2506">
      <w:pPr>
        <w:pStyle w:val="Article"/>
      </w:pPr>
      <w:r>
        <w:t>SUBMITTALS</w:t>
      </w:r>
    </w:p>
    <w:p w14:paraId="6C78D63D" w14:textId="77777777" w:rsidR="00BD2506" w:rsidRDefault="00BD2506">
      <w:pPr>
        <w:pStyle w:val="Blank"/>
      </w:pPr>
    </w:p>
    <w:p w14:paraId="72BFC31D" w14:textId="77777777" w:rsidR="00BD2506" w:rsidRDefault="00BD2506">
      <w:pPr>
        <w:pStyle w:val="Paragraph"/>
      </w:pPr>
      <w:r>
        <w:t>See Section 01300 - Administrative Requirements, for submittal procedures.</w:t>
      </w:r>
    </w:p>
    <w:p w14:paraId="41AD3189" w14:textId="77777777" w:rsidR="00BD2506" w:rsidRDefault="00BD2506">
      <w:pPr>
        <w:pStyle w:val="Blank"/>
      </w:pPr>
    </w:p>
    <w:p w14:paraId="2C52344E" w14:textId="77777777" w:rsidR="00BD2506" w:rsidRDefault="00BD2506">
      <w:pPr>
        <w:pStyle w:val="Paragraph"/>
      </w:pPr>
      <w:r>
        <w:t>Product Data:  Manufacturer's data sheets on each product to be used, including:</w:t>
      </w:r>
    </w:p>
    <w:p w14:paraId="68AD5E83" w14:textId="77777777" w:rsidR="00BD2506" w:rsidRDefault="00BD2506">
      <w:pPr>
        <w:pStyle w:val="SubPara"/>
      </w:pPr>
      <w:r>
        <w:t>Preparation instructions and recommendations.</w:t>
      </w:r>
    </w:p>
    <w:p w14:paraId="5E0FC10C" w14:textId="77777777" w:rsidR="00BD2506" w:rsidRDefault="00BD2506">
      <w:pPr>
        <w:pStyle w:val="SubPara"/>
      </w:pPr>
      <w:r>
        <w:t>Storage and handling requirements and recommendations.</w:t>
      </w:r>
    </w:p>
    <w:p w14:paraId="1D6DD40F" w14:textId="77777777" w:rsidR="00BD2506" w:rsidRDefault="00BD2506">
      <w:pPr>
        <w:pStyle w:val="SubPara"/>
      </w:pPr>
      <w:r>
        <w:t>Installation methods.</w:t>
      </w:r>
    </w:p>
    <w:p w14:paraId="196D101B" w14:textId="77777777" w:rsidR="00BD2506" w:rsidRDefault="00BD2506">
      <w:pPr>
        <w:pStyle w:val="SubPara"/>
      </w:pPr>
      <w:r>
        <w:t>Specimen warranty.</w:t>
      </w:r>
    </w:p>
    <w:p w14:paraId="080F8852" w14:textId="77777777" w:rsidR="00BD2506" w:rsidRDefault="00BD2506">
      <w:pPr>
        <w:pStyle w:val="Blank"/>
      </w:pPr>
    </w:p>
    <w:p w14:paraId="56ED6138" w14:textId="77777777" w:rsidR="00BD2506" w:rsidRDefault="00BD2506">
      <w:pPr>
        <w:pStyle w:val="Paragraph"/>
      </w:pPr>
      <w:r>
        <w:t>Samples:  12 by 12 inch (300 by 300 mm) piece of sheet; minimum 12 inch (300 mm) long piece of strip; each type of fastener.</w:t>
      </w:r>
    </w:p>
    <w:p w14:paraId="6BB77A5B" w14:textId="77777777" w:rsidR="00BD2506" w:rsidRDefault="00BD2506">
      <w:pPr>
        <w:pStyle w:val="Blank"/>
      </w:pPr>
    </w:p>
    <w:p w14:paraId="78DDED2A" w14:textId="77777777" w:rsidR="00BD2506" w:rsidRDefault="00BD2506">
      <w:pPr>
        <w:pStyle w:val="Paragraph"/>
      </w:pPr>
      <w:r>
        <w:t>Test Reports:  Evaluation service reports or other independent testing agency reports showing compliance with specified requirements.</w:t>
      </w:r>
    </w:p>
    <w:p w14:paraId="74E06B0D" w14:textId="77777777" w:rsidR="00BD2506" w:rsidRDefault="00BD2506">
      <w:pPr>
        <w:pStyle w:val="Blank"/>
      </w:pPr>
    </w:p>
    <w:p w14:paraId="6077C93B" w14:textId="77777777" w:rsidR="00BD2506" w:rsidRDefault="00BD2506">
      <w:pPr>
        <w:pStyle w:val="Paragraph"/>
      </w:pPr>
      <w:r>
        <w:lastRenderedPageBreak/>
        <w:t>Installer Qualifications:  Include minimum of 5 project references.</w:t>
      </w:r>
    </w:p>
    <w:p w14:paraId="6E6FD1D8" w14:textId="77777777" w:rsidR="00BD2506" w:rsidRDefault="00BD2506">
      <w:pPr>
        <w:pStyle w:val="Blank"/>
      </w:pPr>
    </w:p>
    <w:p w14:paraId="52D23D82" w14:textId="77777777" w:rsidR="00BD2506" w:rsidRDefault="00BD2506">
      <w:pPr>
        <w:pStyle w:val="Paragraph"/>
      </w:pPr>
      <w:r>
        <w:t>Executed warranty.</w:t>
      </w:r>
    </w:p>
    <w:p w14:paraId="668E8FBF" w14:textId="77777777" w:rsidR="00BD2506" w:rsidRDefault="00BD2506">
      <w:pPr>
        <w:pStyle w:val="Blank"/>
      </w:pPr>
    </w:p>
    <w:p w14:paraId="062D8555" w14:textId="77777777" w:rsidR="00BD2506" w:rsidRDefault="00BD2506">
      <w:pPr>
        <w:pStyle w:val="Article"/>
      </w:pPr>
      <w:r>
        <w:t>QUALITY ASSURANCE</w:t>
      </w:r>
    </w:p>
    <w:p w14:paraId="1B60B36C" w14:textId="77777777" w:rsidR="00BD2506" w:rsidRDefault="00BD2506">
      <w:pPr>
        <w:pStyle w:val="Blank"/>
      </w:pPr>
    </w:p>
    <w:p w14:paraId="67CFE9C8" w14:textId="77777777" w:rsidR="00BD2506" w:rsidRDefault="00BD2506">
      <w:pPr>
        <w:pStyle w:val="Paragraph"/>
      </w:pPr>
      <w:r>
        <w:t>Installer Qualifications:  Company specializing in performing work of this type and approved by the membrane manufacturer.</w:t>
      </w:r>
    </w:p>
    <w:p w14:paraId="2E489CA9" w14:textId="77777777" w:rsidR="00BD2506" w:rsidRDefault="00BD2506">
      <w:pPr>
        <w:pStyle w:val="Blank"/>
      </w:pPr>
    </w:p>
    <w:p w14:paraId="32AED4AA" w14:textId="77777777" w:rsidR="00BD2506" w:rsidRDefault="00BD2506">
      <w:pPr>
        <w:pStyle w:val="Paragraph"/>
      </w:pPr>
      <w:r>
        <w:t>Manufacturer's Field Services:  Provide the services of a representative accredited by the sheet manufacturer to examine substrates before starting installation, periodically review installation procedures, and review final installed systems.</w:t>
      </w:r>
    </w:p>
    <w:p w14:paraId="78214C5B" w14:textId="77777777" w:rsidR="00BD2506" w:rsidRDefault="00BD2506" w:rsidP="00BD2506">
      <w:pPr>
        <w:pStyle w:val="Blank"/>
      </w:pPr>
    </w:p>
    <w:p w14:paraId="307B2DA7" w14:textId="77777777" w:rsidR="00BD2506" w:rsidRDefault="00BD2506">
      <w:pPr>
        <w:pStyle w:val="Article"/>
      </w:pPr>
      <w:r>
        <w:t>DELIVERY, STORAGE, AND PROTECTION</w:t>
      </w:r>
    </w:p>
    <w:p w14:paraId="00933D68" w14:textId="77777777" w:rsidR="00BD2506" w:rsidRDefault="00BD2506">
      <w:pPr>
        <w:pStyle w:val="Blank"/>
      </w:pPr>
    </w:p>
    <w:p w14:paraId="2BA77B2D" w14:textId="77777777" w:rsidR="00BD2506" w:rsidRDefault="00BD2506">
      <w:pPr>
        <w:pStyle w:val="Paragraph"/>
      </w:pPr>
      <w:r>
        <w:t>Deliver products to project site in original packaging with labels intact.</w:t>
      </w:r>
    </w:p>
    <w:p w14:paraId="532D3042" w14:textId="77777777" w:rsidR="00BD2506" w:rsidRDefault="00BD2506">
      <w:pPr>
        <w:pStyle w:val="Blank"/>
      </w:pPr>
    </w:p>
    <w:p w14:paraId="07A14130" w14:textId="77777777" w:rsidR="00BD2506" w:rsidRDefault="00BD2506">
      <w:pPr>
        <w:pStyle w:val="Paragraph"/>
      </w:pPr>
      <w:r>
        <w:t>Store products in manner acceptable to membrane manufacturer.</w:t>
      </w:r>
    </w:p>
    <w:p w14:paraId="504E8B21" w14:textId="77777777" w:rsidR="00BD2506" w:rsidRDefault="00BD2506">
      <w:pPr>
        <w:pStyle w:val="Blank"/>
      </w:pPr>
    </w:p>
    <w:p w14:paraId="703C4FC5" w14:textId="77777777" w:rsidR="00BD2506" w:rsidRDefault="00BD2506">
      <w:pPr>
        <w:pStyle w:val="Paragraph"/>
      </w:pPr>
      <w:r>
        <w:t>When products must be stored for extended periods, keep out of direct sunlight and at temperatures above minus 22 degrees F (minus 30 degrees C).</w:t>
      </w:r>
    </w:p>
    <w:p w14:paraId="54CD3027" w14:textId="77777777" w:rsidR="00BD2506" w:rsidRDefault="00BD2506">
      <w:pPr>
        <w:pStyle w:val="Blank"/>
      </w:pPr>
    </w:p>
    <w:p w14:paraId="5EBD1E1C" w14:textId="77777777" w:rsidR="00BD2506" w:rsidRDefault="00BD2506">
      <w:pPr>
        <w:pStyle w:val="Paragraph"/>
      </w:pPr>
      <w:r>
        <w:t>Store and dispose of solvent-based materials, and materials used with solvent-based materials, in accordance with requirements of local authorities having jurisdiction.</w:t>
      </w:r>
    </w:p>
    <w:p w14:paraId="1838FF20" w14:textId="77777777" w:rsidR="00BD2506" w:rsidRDefault="00BD2506">
      <w:pPr>
        <w:pStyle w:val="Blank"/>
      </w:pPr>
    </w:p>
    <w:p w14:paraId="5DA03821" w14:textId="77777777" w:rsidR="00BD2506" w:rsidRDefault="00BD2506">
      <w:pPr>
        <w:pStyle w:val="Article"/>
      </w:pPr>
      <w:r>
        <w:t>WARRANTY</w:t>
      </w:r>
    </w:p>
    <w:p w14:paraId="66962B18" w14:textId="77777777" w:rsidR="00BD2506" w:rsidRDefault="00BD2506">
      <w:pPr>
        <w:pStyle w:val="Blank"/>
      </w:pPr>
    </w:p>
    <w:p w14:paraId="2A002125" w14:textId="77777777" w:rsidR="00A544FC" w:rsidRPr="006D4BB8" w:rsidRDefault="006D4BB8" w:rsidP="006D4BB8">
      <w:pPr>
        <w:pStyle w:val="Paragraph"/>
        <w:numPr>
          <w:ilvl w:val="2"/>
          <w:numId w:val="1"/>
        </w:numPr>
      </w:pPr>
      <w:r>
        <w:t>Manufacturer’s Limited Product Warranty.</w:t>
      </w:r>
    </w:p>
    <w:p w14:paraId="620451B8" w14:textId="77777777" w:rsidR="00BD2506" w:rsidRDefault="00BD2506">
      <w:pPr>
        <w:pStyle w:val="Blank"/>
      </w:pPr>
    </w:p>
    <w:p w14:paraId="5ABFF268" w14:textId="77777777" w:rsidR="00BD2506" w:rsidRDefault="00BD2506">
      <w:pPr>
        <w:pStyle w:val="Part"/>
      </w:pPr>
      <w:r>
        <w:t>PRODUCTS</w:t>
      </w:r>
    </w:p>
    <w:p w14:paraId="10C37592" w14:textId="77777777" w:rsidR="00BD2506" w:rsidRDefault="00BD2506">
      <w:pPr>
        <w:pStyle w:val="Blank"/>
      </w:pPr>
    </w:p>
    <w:p w14:paraId="35822A32" w14:textId="77777777" w:rsidR="00BD2506" w:rsidRDefault="00BD2506">
      <w:pPr>
        <w:pStyle w:val="Article"/>
      </w:pPr>
      <w:r>
        <w:t>MANUFACTURERS</w:t>
      </w:r>
    </w:p>
    <w:p w14:paraId="5D9996EE" w14:textId="77777777" w:rsidR="00BD2506" w:rsidRDefault="00BD2506">
      <w:pPr>
        <w:pStyle w:val="Blank"/>
      </w:pPr>
    </w:p>
    <w:p w14:paraId="68400F56" w14:textId="77777777" w:rsidR="00BD2506" w:rsidRDefault="00BD2506">
      <w:pPr>
        <w:pStyle w:val="Paragraph"/>
      </w:pPr>
      <w:r>
        <w:t>All Products of This Section:</w:t>
      </w:r>
    </w:p>
    <w:p w14:paraId="7C993F23" w14:textId="77777777" w:rsidR="00BD2506" w:rsidRDefault="005C004C">
      <w:pPr>
        <w:pStyle w:val="SubPara"/>
      </w:pPr>
      <w:r>
        <w:t>Dörken Systems Inc.</w:t>
      </w:r>
      <w:r w:rsidR="00BD2506">
        <w:t xml:space="preserve">:  </w:t>
      </w:r>
      <w:hyperlink r:id="rId7" w:history="1">
        <w:r w:rsidR="0059748C" w:rsidRPr="004E3DEB">
          <w:rPr>
            <w:rStyle w:val="Hyperlink"/>
          </w:rPr>
          <w:t>www.dorken.com</w:t>
        </w:r>
      </w:hyperlink>
    </w:p>
    <w:p w14:paraId="1E182D4F" w14:textId="77777777" w:rsidR="00BD2506" w:rsidRDefault="00BD2506">
      <w:pPr>
        <w:pStyle w:val="SubPara"/>
      </w:pPr>
      <w:r>
        <w:t>Substitutions:  [[See Section 01600 - Product Requirements][Not permitted]].</w:t>
      </w:r>
    </w:p>
    <w:p w14:paraId="208EF276" w14:textId="77777777" w:rsidR="00BD2506" w:rsidRDefault="00BD2506">
      <w:pPr>
        <w:pStyle w:val="Blank"/>
      </w:pPr>
    </w:p>
    <w:p w14:paraId="26F86CA4" w14:textId="77777777" w:rsidR="00BD2506" w:rsidRDefault="00BD2506">
      <w:pPr>
        <w:pStyle w:val="Article"/>
      </w:pPr>
      <w:r>
        <w:t>Applications</w:t>
      </w:r>
    </w:p>
    <w:p w14:paraId="236C85E7" w14:textId="77777777" w:rsidR="00BD2506" w:rsidRPr="002C3E31" w:rsidRDefault="00BD2506" w:rsidP="00BD2506">
      <w:pPr>
        <w:pStyle w:val="Blank"/>
      </w:pPr>
    </w:p>
    <w:p w14:paraId="1559BCD9" w14:textId="77777777" w:rsidR="00BD2506" w:rsidRDefault="00721E72" w:rsidP="00721E72">
      <w:pPr>
        <w:pStyle w:val="Paragraph"/>
      </w:pPr>
      <w:r>
        <w:t>Foundation Wall Drainage Sheet:  Install drainage sheet over [[waterproofing]     [dampproofing]], from bottom of wall to grade level, and in locations indicated on the drawings.</w:t>
      </w:r>
    </w:p>
    <w:p w14:paraId="2EAE80B6" w14:textId="77777777" w:rsidR="00721E72" w:rsidRDefault="00721E72" w:rsidP="00721E72">
      <w:pPr>
        <w:pStyle w:val="Blank"/>
        <w:ind w:left="1170" w:hanging="594"/>
      </w:pPr>
    </w:p>
    <w:p w14:paraId="778CA293" w14:textId="77777777" w:rsidR="00721E72" w:rsidRDefault="00721E72" w:rsidP="00721E72">
      <w:pPr>
        <w:pStyle w:val="Paragraph"/>
      </w:pPr>
      <w:r>
        <w:t>Basement Floor:  Install horizontal application drainage sheet between mud slab</w:t>
      </w:r>
      <w:r w:rsidR="002013B1">
        <w:t>, grav</w:t>
      </w:r>
      <w:r w:rsidR="008937F7">
        <w:t>el substrate, or compacted soil</w:t>
      </w:r>
      <w:r>
        <w:t xml:space="preserve"> and finish slab.</w:t>
      </w:r>
    </w:p>
    <w:p w14:paraId="6945E726" w14:textId="77777777" w:rsidR="00721E72" w:rsidRDefault="00721E72" w:rsidP="002013B1">
      <w:pPr>
        <w:pStyle w:val="Blank"/>
      </w:pPr>
    </w:p>
    <w:p w14:paraId="39C17F7C" w14:textId="77777777" w:rsidR="00721E72" w:rsidRDefault="00721E72" w:rsidP="00721E72">
      <w:pPr>
        <w:pStyle w:val="Paragraph"/>
      </w:pPr>
      <w:r>
        <w:t>Planters: Install drainage sheet inside plant</w:t>
      </w:r>
      <w:r w:rsidR="002013B1">
        <w:t>ers, over waterproofing</w:t>
      </w:r>
      <w:r>
        <w:t>.</w:t>
      </w:r>
    </w:p>
    <w:p w14:paraId="4F449A5A" w14:textId="77777777" w:rsidR="002013B1" w:rsidRPr="002013B1" w:rsidRDefault="002013B1" w:rsidP="002013B1">
      <w:pPr>
        <w:pStyle w:val="Blank"/>
      </w:pPr>
    </w:p>
    <w:p w14:paraId="15E25487" w14:textId="77777777" w:rsidR="00721E72" w:rsidRDefault="00721E72" w:rsidP="00721E72">
      <w:pPr>
        <w:pStyle w:val="Paragraph"/>
      </w:pPr>
      <w:r>
        <w:t xml:space="preserve">Lagging Walls: Install drainage sheet on entire surface of walls prior to installation of </w:t>
      </w:r>
      <w:r w:rsidR="002013B1">
        <w:t xml:space="preserve">rebar and pouring of </w:t>
      </w:r>
      <w:r>
        <w:t>foundation walls.</w:t>
      </w:r>
    </w:p>
    <w:p w14:paraId="26D16CC0" w14:textId="77777777" w:rsidR="00721E72" w:rsidRDefault="00721E72" w:rsidP="00721E72">
      <w:pPr>
        <w:pStyle w:val="Blank"/>
        <w:ind w:left="1170" w:hanging="594"/>
      </w:pPr>
    </w:p>
    <w:p w14:paraId="4B45D3F2" w14:textId="77777777" w:rsidR="006656DC" w:rsidRDefault="006656DC" w:rsidP="006656DC">
      <w:pPr>
        <w:pStyle w:val="Paragraph"/>
      </w:pPr>
      <w:r>
        <w:t xml:space="preserve">Tunnels and Similar Applications:  Install drainage sheet over waterproofing membrane by others at top and sides.  Pan Lining Applications:  follow manufacturer’s recommendations for anchoring. </w:t>
      </w:r>
    </w:p>
    <w:p w14:paraId="50E0CEB8" w14:textId="77777777" w:rsidR="006656DC" w:rsidRDefault="006656DC" w:rsidP="006656DC">
      <w:pPr>
        <w:pStyle w:val="Blank"/>
      </w:pPr>
    </w:p>
    <w:p w14:paraId="5B674095" w14:textId="77777777" w:rsidR="006656DC" w:rsidRDefault="006656DC" w:rsidP="006656DC">
      <w:pPr>
        <w:pStyle w:val="Paragraph"/>
      </w:pPr>
      <w:r>
        <w:t xml:space="preserve">Plaza Decks: Install horizontal application drainage sheet over </w:t>
      </w:r>
      <w:r w:rsidR="002013B1">
        <w:t>waterproofing membrane</w:t>
      </w:r>
      <w:r>
        <w:t xml:space="preserve">. </w:t>
      </w:r>
    </w:p>
    <w:p w14:paraId="232588DF" w14:textId="77777777" w:rsidR="00721E72" w:rsidRDefault="00721E72" w:rsidP="006656DC">
      <w:pPr>
        <w:pStyle w:val="Blank"/>
      </w:pPr>
      <w:r>
        <w:t xml:space="preserve"> </w:t>
      </w:r>
    </w:p>
    <w:p w14:paraId="72008656" w14:textId="77777777" w:rsidR="00BD2506" w:rsidRDefault="00BD2506">
      <w:pPr>
        <w:pStyle w:val="Article"/>
      </w:pPr>
      <w:r>
        <w:t>MATERIALS</w:t>
      </w:r>
    </w:p>
    <w:p w14:paraId="192E7B58" w14:textId="77777777" w:rsidR="006656DC" w:rsidRDefault="006656DC" w:rsidP="006656DC">
      <w:pPr>
        <w:pStyle w:val="Paragraph"/>
        <w:numPr>
          <w:ilvl w:val="0"/>
          <w:numId w:val="0"/>
        </w:numPr>
        <w:tabs>
          <w:tab w:val="clear" w:pos="576"/>
          <w:tab w:val="left" w:pos="1440"/>
        </w:tabs>
        <w:ind w:left="1152" w:hanging="576"/>
      </w:pPr>
    </w:p>
    <w:p w14:paraId="273E9A3D" w14:textId="259B400B" w:rsidR="00BD2506" w:rsidRDefault="006656DC" w:rsidP="006656DC">
      <w:pPr>
        <w:pStyle w:val="Paragraph"/>
        <w:numPr>
          <w:ilvl w:val="0"/>
          <w:numId w:val="0"/>
        </w:numPr>
        <w:tabs>
          <w:tab w:val="clear" w:pos="576"/>
          <w:tab w:val="left" w:pos="1440"/>
        </w:tabs>
        <w:ind w:left="1152" w:hanging="576"/>
      </w:pPr>
      <w:r>
        <w:rPr>
          <w:rFonts w:cs="Arial"/>
          <w:color w:val="000000"/>
        </w:rPr>
        <w:t xml:space="preserve">A.       1. Drainage Sheet for Vertical and Horizontal application:  </w:t>
      </w:r>
      <w:r>
        <w:rPr>
          <w:rFonts w:cs="Arial"/>
          <w:color w:val="000000"/>
        </w:rPr>
        <w:tab/>
      </w:r>
      <w:r w:rsidR="00A67560">
        <w:rPr>
          <w:rFonts w:cs="Arial"/>
          <w:color w:val="000000"/>
        </w:rPr>
        <w:t>Polypropylene</w:t>
      </w:r>
      <w:r>
        <w:rPr>
          <w:rFonts w:cs="Arial"/>
          <w:color w:val="000000"/>
        </w:rPr>
        <w:t xml:space="preserve"> sheet, dimpled throughout field of sheet, with flat flange on manufactured edges; polypropylene filter fabric heat bonded to top of dimples. </w:t>
      </w:r>
      <w:r w:rsidR="00BD2506">
        <w:t xml:space="preserve"> </w:t>
      </w:r>
    </w:p>
    <w:p w14:paraId="27AFE3A3" w14:textId="77777777" w:rsidR="006656DC" w:rsidRPr="006656DC" w:rsidRDefault="006656DC" w:rsidP="006656DC">
      <w:pPr>
        <w:pStyle w:val="Blank"/>
      </w:pPr>
    </w:p>
    <w:p w14:paraId="21BCB703" w14:textId="77777777" w:rsidR="00BD2506" w:rsidRDefault="00BD2506" w:rsidP="006656DC">
      <w:pPr>
        <w:pStyle w:val="SubPara"/>
        <w:numPr>
          <w:ilvl w:val="0"/>
          <w:numId w:val="0"/>
        </w:numPr>
        <w:ind w:left="1152"/>
      </w:pPr>
      <w:r>
        <w:t>a. Pro</w:t>
      </w:r>
      <w:r w:rsidR="00B438BB">
        <w:t xml:space="preserve">duct:  </w:t>
      </w:r>
      <w:r w:rsidR="0059748C">
        <w:t xml:space="preserve">Dörken Systems Inc. </w:t>
      </w:r>
      <w:r w:rsidR="00B438BB">
        <w:t>DELTA®-DRAIN</w:t>
      </w:r>
    </w:p>
    <w:p w14:paraId="5FC5BCEA" w14:textId="37ADDC8F" w:rsidR="00BD2506" w:rsidRDefault="00BD2506" w:rsidP="006656DC">
      <w:pPr>
        <w:pStyle w:val="SubPara"/>
        <w:numPr>
          <w:ilvl w:val="0"/>
          <w:numId w:val="0"/>
        </w:numPr>
        <w:tabs>
          <w:tab w:val="clear" w:pos="2304"/>
          <w:tab w:val="left" w:pos="1680"/>
        </w:tabs>
        <w:ind w:left="1728" w:hanging="576"/>
      </w:pPr>
      <w:r>
        <w:t>b. Color: B</w:t>
      </w:r>
      <w:r w:rsidR="00A67560">
        <w:t>lack</w:t>
      </w:r>
      <w:r>
        <w:t>.</w:t>
      </w:r>
    </w:p>
    <w:p w14:paraId="3FED3A25" w14:textId="77777777" w:rsidR="00BD2506" w:rsidRDefault="00BD2506" w:rsidP="006656DC">
      <w:pPr>
        <w:pStyle w:val="SubPara"/>
        <w:numPr>
          <w:ilvl w:val="0"/>
          <w:numId w:val="0"/>
        </w:numPr>
        <w:tabs>
          <w:tab w:val="clear" w:pos="1152"/>
          <w:tab w:val="left" w:pos="1350"/>
        </w:tabs>
        <w:ind w:left="1350" w:hanging="198"/>
      </w:pPr>
      <w:r>
        <w:t xml:space="preserve">c. </w:t>
      </w:r>
      <w:smartTag w:uri="urn:schemas-microsoft-com:office:smarttags" w:element="place">
        <w:smartTag w:uri="urn:schemas-microsoft-com:office:smarttags" w:element="PlaceName">
          <w:r>
            <w:t>Working</w:t>
          </w:r>
        </w:smartTag>
        <w:r>
          <w:t xml:space="preserve"> </w:t>
        </w:r>
        <w:smartTag w:uri="urn:schemas-microsoft-com:office:smarttags" w:element="PlaceName">
          <w:r>
            <w:t>Temperature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>:  Minus 22 degrees F (minus 30 degrees C) to 176                 degrees F (80 degrees C).</w:t>
      </w:r>
    </w:p>
    <w:p w14:paraId="0ADC6ED1" w14:textId="77777777" w:rsidR="00BD2506" w:rsidRDefault="00BD2506" w:rsidP="00BD2506">
      <w:pPr>
        <w:pStyle w:val="SubPara"/>
        <w:numPr>
          <w:ilvl w:val="0"/>
          <w:numId w:val="0"/>
        </w:numPr>
        <w:ind w:left="1152"/>
      </w:pPr>
      <w:r>
        <w:t>d. Dimpled Thickens: 5/16 inch (8mm)</w:t>
      </w:r>
    </w:p>
    <w:p w14:paraId="45940571" w14:textId="77777777" w:rsidR="00BD2506" w:rsidRDefault="00C7154E" w:rsidP="00BD2506">
      <w:pPr>
        <w:pStyle w:val="SubPara"/>
        <w:numPr>
          <w:ilvl w:val="0"/>
          <w:numId w:val="0"/>
        </w:numPr>
        <w:ind w:left="1728" w:hanging="576"/>
      </w:pPr>
      <w:r>
        <w:t xml:space="preserve">e. </w:t>
      </w:r>
      <w:r w:rsidR="00BD2506">
        <w:t xml:space="preserve">Compressive Strength:  ASTM D 1621:  Approximately 5200 </w:t>
      </w:r>
      <w:proofErr w:type="spellStart"/>
      <w:r w:rsidR="00BD2506">
        <w:t>psf</w:t>
      </w:r>
      <w:proofErr w:type="spellEnd"/>
      <w:r w:rsidR="00BD2506">
        <w:t xml:space="preserve"> (250 </w:t>
      </w:r>
      <w:proofErr w:type="spellStart"/>
      <w:r w:rsidR="00BD2506">
        <w:t>kN</w:t>
      </w:r>
      <w:proofErr w:type="spellEnd"/>
      <w:r w:rsidR="00BD2506">
        <w:t>/sq m)</w:t>
      </w:r>
    </w:p>
    <w:p w14:paraId="5AA19EC2" w14:textId="77777777" w:rsidR="00BD2506" w:rsidRDefault="00C7154E" w:rsidP="00BD2506">
      <w:pPr>
        <w:pStyle w:val="SubPara"/>
        <w:numPr>
          <w:ilvl w:val="0"/>
          <w:numId w:val="0"/>
        </w:numPr>
        <w:ind w:left="1728" w:hanging="576"/>
      </w:pPr>
      <w:r>
        <w:t>f. Water Flow Rate in Vertical Orientation: ASTM D 4716: 8.8 gal/min/ft (109 L/min/m)</w:t>
      </w:r>
    </w:p>
    <w:p w14:paraId="05546919" w14:textId="77777777" w:rsidR="00C7154E" w:rsidRDefault="00C7154E" w:rsidP="00BD2506">
      <w:pPr>
        <w:pStyle w:val="SubPara"/>
        <w:numPr>
          <w:ilvl w:val="0"/>
          <w:numId w:val="0"/>
        </w:numPr>
        <w:ind w:left="1728" w:hanging="576"/>
      </w:pPr>
      <w:r>
        <w:t>g. Water Flow Rate in Horizontal Orientation: ASTM D 4716: 2.4 gal/min/ft (30 L/min/m)</w:t>
      </w:r>
    </w:p>
    <w:p w14:paraId="125097C9" w14:textId="77777777" w:rsidR="00BD2506" w:rsidRDefault="00C7154E" w:rsidP="00C7154E">
      <w:pPr>
        <w:pStyle w:val="SubPara"/>
        <w:numPr>
          <w:ilvl w:val="0"/>
          <w:numId w:val="0"/>
        </w:numPr>
        <w:ind w:left="1152"/>
      </w:pPr>
      <w:r>
        <w:t>h</w:t>
      </w:r>
      <w:r w:rsidR="00BD2506">
        <w:t xml:space="preserve">. UV Stability:  30 days maximum UV exposure, however cover as soon as possible </w:t>
      </w:r>
    </w:p>
    <w:p w14:paraId="38DBBA3C" w14:textId="1EE6F16A" w:rsidR="00BD2506" w:rsidRDefault="00C7154E" w:rsidP="00BD2506">
      <w:pPr>
        <w:pStyle w:val="SubPara"/>
        <w:numPr>
          <w:ilvl w:val="0"/>
          <w:numId w:val="0"/>
        </w:numPr>
        <w:ind w:left="1152"/>
      </w:pPr>
      <w:r>
        <w:t>i</w:t>
      </w:r>
      <w:r w:rsidR="00BD2506">
        <w:t xml:space="preserve">. Recycled Content: </w:t>
      </w:r>
      <w:r w:rsidR="00A67560">
        <w:t>100%</w:t>
      </w:r>
      <w:r w:rsidR="00BD2506">
        <w:t xml:space="preserve"> </w:t>
      </w:r>
      <w:r w:rsidR="00A67560">
        <w:t xml:space="preserve">recycled </w:t>
      </w:r>
      <w:r w:rsidR="00BD2506">
        <w:t>p</w:t>
      </w:r>
      <w:r w:rsidR="00A67560">
        <w:t>olypropylene</w:t>
      </w:r>
    </w:p>
    <w:p w14:paraId="60845CD2" w14:textId="42372062" w:rsidR="00BD2506" w:rsidRDefault="00BD2506" w:rsidP="00A67560">
      <w:pPr>
        <w:pStyle w:val="SubPara"/>
        <w:numPr>
          <w:ilvl w:val="0"/>
          <w:numId w:val="0"/>
        </w:numPr>
        <w:tabs>
          <w:tab w:val="clear" w:pos="1152"/>
          <w:tab w:val="left" w:pos="1440"/>
        </w:tabs>
        <w:ind w:left="1728" w:hanging="576"/>
        <w:rPr>
          <w:rFonts w:cs="Arial"/>
          <w:color w:val="000000"/>
        </w:rPr>
      </w:pPr>
    </w:p>
    <w:p w14:paraId="50E9DA00" w14:textId="77777777" w:rsidR="00C7154E" w:rsidRDefault="00C7154E" w:rsidP="00C7154E">
      <w:pPr>
        <w:pStyle w:val="Paragraph"/>
        <w:numPr>
          <w:ilvl w:val="0"/>
          <w:numId w:val="0"/>
        </w:numPr>
        <w:ind w:left="1152" w:hanging="576"/>
      </w:pPr>
    </w:p>
    <w:p w14:paraId="365D198D" w14:textId="77777777" w:rsidR="00BD2506" w:rsidRDefault="00BD2506" w:rsidP="00C7154E">
      <w:pPr>
        <w:pStyle w:val="Paragraph"/>
        <w:numPr>
          <w:ilvl w:val="0"/>
          <w:numId w:val="8"/>
        </w:numPr>
        <w:tabs>
          <w:tab w:val="clear" w:pos="1440"/>
          <w:tab w:val="num" w:pos="1170"/>
        </w:tabs>
      </w:pPr>
      <w:r>
        <w:t>Accessories as recommended by product manufacturer’s installation instructions.</w:t>
      </w:r>
    </w:p>
    <w:p w14:paraId="2CAA111D" w14:textId="77777777" w:rsidR="00BD2506" w:rsidRDefault="00BD2506">
      <w:pPr>
        <w:pStyle w:val="Blank"/>
      </w:pPr>
    </w:p>
    <w:p w14:paraId="135F45AD" w14:textId="77777777" w:rsidR="00BD2506" w:rsidRDefault="00BD2506">
      <w:pPr>
        <w:pStyle w:val="Part"/>
      </w:pPr>
      <w:r>
        <w:t>EXECUTION</w:t>
      </w:r>
    </w:p>
    <w:p w14:paraId="4900C3E8" w14:textId="77777777" w:rsidR="00BD2506" w:rsidRDefault="00BD2506">
      <w:pPr>
        <w:pStyle w:val="Blank"/>
      </w:pPr>
    </w:p>
    <w:p w14:paraId="3D686EC0" w14:textId="77777777" w:rsidR="00BD2506" w:rsidRDefault="00BD2506">
      <w:pPr>
        <w:pStyle w:val="Article"/>
      </w:pPr>
      <w:r>
        <w:t>EXAMINATION</w:t>
      </w:r>
    </w:p>
    <w:p w14:paraId="6A6DA2ED" w14:textId="77777777" w:rsidR="00BD2506" w:rsidRDefault="00BD2506">
      <w:pPr>
        <w:pStyle w:val="Blank"/>
      </w:pPr>
    </w:p>
    <w:p w14:paraId="0B103C83" w14:textId="77777777" w:rsidR="00BD2506" w:rsidRDefault="00BD2506">
      <w:pPr>
        <w:pStyle w:val="Paragraph"/>
      </w:pPr>
      <w:r>
        <w:t>Verify that substrates are sound enough to retain fasteners and suitable for bonding of sealant.</w:t>
      </w:r>
    </w:p>
    <w:p w14:paraId="08EE1BF9" w14:textId="77777777" w:rsidR="00BD2506" w:rsidRDefault="00BD2506">
      <w:pPr>
        <w:pStyle w:val="Blank"/>
      </w:pPr>
    </w:p>
    <w:p w14:paraId="31B3E3A5" w14:textId="77777777" w:rsidR="00BD2506" w:rsidRDefault="00BD2506">
      <w:pPr>
        <w:pStyle w:val="Paragraph"/>
      </w:pPr>
      <w:r>
        <w:t>Verify that there are no active leak</w:t>
      </w:r>
      <w:r w:rsidR="002013B1">
        <w:t>s within area to be covered</w:t>
      </w:r>
      <w:r>
        <w:t>.</w:t>
      </w:r>
    </w:p>
    <w:p w14:paraId="5D30EFA8" w14:textId="77777777" w:rsidR="00BD2506" w:rsidRDefault="00BD2506">
      <w:pPr>
        <w:pStyle w:val="Blank"/>
      </w:pPr>
    </w:p>
    <w:p w14:paraId="3966DB25" w14:textId="77777777" w:rsidR="00BD2506" w:rsidRDefault="00BD2506">
      <w:pPr>
        <w:pStyle w:val="Paragraph"/>
      </w:pPr>
      <w:r>
        <w:t xml:space="preserve">Verify that </w:t>
      </w:r>
      <w:r w:rsidR="002013B1">
        <w:t>perimeter foundation, or underslab</w:t>
      </w:r>
      <w:r>
        <w:t xml:space="preserve"> drainage system has been properly installed.</w:t>
      </w:r>
    </w:p>
    <w:p w14:paraId="39F1EF7C" w14:textId="77777777" w:rsidR="00BD2506" w:rsidRDefault="00BD2506">
      <w:pPr>
        <w:pStyle w:val="Blank"/>
      </w:pPr>
    </w:p>
    <w:p w14:paraId="117D481C" w14:textId="77777777" w:rsidR="00BD2506" w:rsidRDefault="00BD2506">
      <w:pPr>
        <w:pStyle w:val="Paragraph"/>
      </w:pPr>
      <w:r>
        <w:t>Verify that finish grade elevations are clearly marked.</w:t>
      </w:r>
    </w:p>
    <w:p w14:paraId="0E440868" w14:textId="77777777" w:rsidR="00BD2506" w:rsidRDefault="00BD2506">
      <w:pPr>
        <w:pStyle w:val="Blank"/>
      </w:pPr>
    </w:p>
    <w:p w14:paraId="63033407" w14:textId="77777777" w:rsidR="00BD2506" w:rsidRDefault="00BD2506">
      <w:pPr>
        <w:pStyle w:val="Paragraph"/>
      </w:pPr>
      <w:r>
        <w:t>Do not begin installation until substrates have been properly prepared.</w:t>
      </w:r>
    </w:p>
    <w:p w14:paraId="0CEFDDDE" w14:textId="77777777" w:rsidR="00BD2506" w:rsidRDefault="00BD2506">
      <w:pPr>
        <w:pStyle w:val="Blank"/>
      </w:pPr>
    </w:p>
    <w:p w14:paraId="691F41A6" w14:textId="77777777" w:rsidR="00BD2506" w:rsidRDefault="00BD2506">
      <w:pPr>
        <w:pStyle w:val="Paragraph"/>
      </w:pPr>
      <w:r>
        <w:t>If substrate preparation is the responsibility of another trade, notify Architect of unsatisfactory preparation before proceeding.</w:t>
      </w:r>
    </w:p>
    <w:p w14:paraId="6F265964" w14:textId="77777777" w:rsidR="00BD2506" w:rsidRPr="00AE0DB6" w:rsidRDefault="00BD2506" w:rsidP="00BD2506">
      <w:pPr>
        <w:pStyle w:val="Blank"/>
      </w:pPr>
    </w:p>
    <w:p w14:paraId="2D40343C" w14:textId="77777777" w:rsidR="00BD2506" w:rsidRDefault="00BD2506">
      <w:pPr>
        <w:pStyle w:val="Blank"/>
      </w:pPr>
    </w:p>
    <w:p w14:paraId="1320B2A6" w14:textId="77777777" w:rsidR="00BD2506" w:rsidRDefault="00BD2506">
      <w:pPr>
        <w:pStyle w:val="Article"/>
      </w:pPr>
      <w:r>
        <w:t>PREPARATION</w:t>
      </w:r>
    </w:p>
    <w:p w14:paraId="68723D67" w14:textId="77777777" w:rsidR="00BD2506" w:rsidRDefault="00BD2506">
      <w:pPr>
        <w:pStyle w:val="Blank"/>
      </w:pPr>
    </w:p>
    <w:p w14:paraId="01AA93FB" w14:textId="77777777" w:rsidR="00BD2506" w:rsidRDefault="00BD2506">
      <w:pPr>
        <w:pStyle w:val="Paragraph"/>
      </w:pPr>
      <w:r>
        <w:t>Clean surfaces "broom clean" prior to installation.</w:t>
      </w:r>
    </w:p>
    <w:p w14:paraId="07FBA575" w14:textId="77777777" w:rsidR="00BD2506" w:rsidRDefault="00BD2506">
      <w:pPr>
        <w:pStyle w:val="Blank"/>
      </w:pPr>
    </w:p>
    <w:p w14:paraId="5C071F7E" w14:textId="77777777" w:rsidR="00BD2506" w:rsidRDefault="00BD2506" w:rsidP="00BD2506">
      <w:pPr>
        <w:pStyle w:val="Paragraph"/>
      </w:pPr>
      <w:r>
        <w:t>Prepare surfaces using the methods recommended by the manufacturer for achieving the best result for the substrate under the project conditions.</w:t>
      </w:r>
    </w:p>
    <w:p w14:paraId="18501921" w14:textId="77777777" w:rsidR="00BD2506" w:rsidRPr="00AE0DB6" w:rsidRDefault="00BD2506" w:rsidP="00BD2506">
      <w:pPr>
        <w:pStyle w:val="Blank"/>
      </w:pPr>
    </w:p>
    <w:p w14:paraId="53E0D4EA" w14:textId="77777777" w:rsidR="00BD2506" w:rsidRDefault="00BD2506">
      <w:pPr>
        <w:pStyle w:val="SubPara"/>
      </w:pPr>
      <w:r>
        <w:t>Remove projections larger than 1/4 inch (6 mm); remove sharp edges.</w:t>
      </w:r>
    </w:p>
    <w:p w14:paraId="7354EB3F" w14:textId="77777777" w:rsidR="00BD2506" w:rsidRDefault="00BD2506" w:rsidP="00BD2506">
      <w:pPr>
        <w:pStyle w:val="SubPara"/>
      </w:pPr>
      <w:r>
        <w:t>In concrete and masonry, patch cracks and holes so that they provide suitable substrate as recommended by membrane manufacturer.</w:t>
      </w:r>
    </w:p>
    <w:p w14:paraId="1BD1D2B7" w14:textId="77777777" w:rsidR="00C7154E" w:rsidRDefault="00C7154E" w:rsidP="00C7154E">
      <w:pPr>
        <w:pStyle w:val="SubPara"/>
        <w:numPr>
          <w:ilvl w:val="0"/>
          <w:numId w:val="0"/>
        </w:numPr>
        <w:ind w:left="1152"/>
      </w:pPr>
    </w:p>
    <w:p w14:paraId="5B8D6FA6" w14:textId="77777777" w:rsidR="00BD2506" w:rsidRDefault="00BD2506">
      <w:pPr>
        <w:pStyle w:val="Paragraph"/>
      </w:pPr>
      <w:r>
        <w:t>Mark installation locations on walls prior to starting installation.</w:t>
      </w:r>
    </w:p>
    <w:p w14:paraId="5C0123D8" w14:textId="77777777" w:rsidR="00BD2506" w:rsidRDefault="00BD2506">
      <w:pPr>
        <w:pStyle w:val="Blank"/>
      </w:pPr>
    </w:p>
    <w:p w14:paraId="32C90EEE" w14:textId="77777777" w:rsidR="00BD2506" w:rsidRDefault="00BD2506">
      <w:pPr>
        <w:pStyle w:val="Article"/>
      </w:pPr>
      <w:r>
        <w:t>INSTALLATION</w:t>
      </w:r>
    </w:p>
    <w:p w14:paraId="664E84CB" w14:textId="77777777" w:rsidR="00BD2506" w:rsidRDefault="00BD2506">
      <w:pPr>
        <w:pStyle w:val="Blank"/>
      </w:pPr>
    </w:p>
    <w:p w14:paraId="6D4952C2" w14:textId="77777777" w:rsidR="00BD2506" w:rsidRDefault="00BD2506">
      <w:pPr>
        <w:pStyle w:val="Paragraph"/>
      </w:pPr>
      <w:r>
        <w:t>Install in accordance with manufacturer's recommended procedure.</w:t>
      </w:r>
    </w:p>
    <w:p w14:paraId="30F8D5B6" w14:textId="77777777" w:rsidR="00BD2506" w:rsidRDefault="00BD2506">
      <w:pPr>
        <w:pStyle w:val="Blank"/>
      </w:pPr>
    </w:p>
    <w:p w14:paraId="552B7D0F" w14:textId="77777777" w:rsidR="00BD2506" w:rsidRDefault="00BD2506">
      <w:pPr>
        <w:pStyle w:val="Paragraph"/>
      </w:pPr>
      <w:r>
        <w:t>Do not install when:</w:t>
      </w:r>
    </w:p>
    <w:p w14:paraId="00698F68" w14:textId="77777777" w:rsidR="00BD2506" w:rsidRDefault="00BD2506">
      <w:pPr>
        <w:pStyle w:val="Blank"/>
      </w:pPr>
    </w:p>
    <w:p w14:paraId="6CAF2BEC" w14:textId="77777777" w:rsidR="00BD2506" w:rsidRDefault="00BD2506">
      <w:pPr>
        <w:pStyle w:val="SubPara"/>
      </w:pPr>
      <w:r>
        <w:t>Ambient temperature is below minus 22 degrees F (minus 30 degrees C).</w:t>
      </w:r>
    </w:p>
    <w:p w14:paraId="1734DDD9" w14:textId="77777777" w:rsidR="00BD2506" w:rsidRDefault="00BD2506">
      <w:pPr>
        <w:pStyle w:val="SubPara"/>
      </w:pPr>
      <w:r>
        <w:t>Concrete has been cured for less than 3 days.</w:t>
      </w:r>
    </w:p>
    <w:p w14:paraId="622F78EA" w14:textId="77777777" w:rsidR="00BD2506" w:rsidRDefault="00BD2506">
      <w:pPr>
        <w:pStyle w:val="SubPara"/>
      </w:pPr>
      <w:r>
        <w:t>Standing water is present.</w:t>
      </w:r>
    </w:p>
    <w:p w14:paraId="523E93DB" w14:textId="77777777" w:rsidR="00BD2506" w:rsidRDefault="00BD2506">
      <w:pPr>
        <w:pStyle w:val="Blank"/>
      </w:pPr>
    </w:p>
    <w:p w14:paraId="45BB1326" w14:textId="77777777" w:rsidR="00BD2506" w:rsidRDefault="00BD2506">
      <w:pPr>
        <w:pStyle w:val="Paragraph"/>
      </w:pPr>
      <w:r>
        <w:t>General Sheet Installation:  Start at lowest point and work to top, running length of sheets horizontally and overlapping upper shee</w:t>
      </w:r>
      <w:r w:rsidR="00C7154E">
        <w:t>ts in shingle fashion at least 6 inches (15</w:t>
      </w:r>
      <w:r>
        <w:t>0 mm); lap vertical joints at least 6 inches (150 mm).</w:t>
      </w:r>
    </w:p>
    <w:p w14:paraId="34DA636F" w14:textId="77777777" w:rsidR="00BD2506" w:rsidRDefault="00BD2506">
      <w:pPr>
        <w:pStyle w:val="Blank"/>
      </w:pPr>
    </w:p>
    <w:p w14:paraId="39256FDE" w14:textId="77777777" w:rsidR="00BD2506" w:rsidRDefault="00BD2506">
      <w:pPr>
        <w:pStyle w:val="SubPara"/>
      </w:pPr>
      <w:r>
        <w:t>Install sheets without gaps, wrinkles, creases, or tears.</w:t>
      </w:r>
    </w:p>
    <w:p w14:paraId="6C41699E" w14:textId="77777777" w:rsidR="00BD2506" w:rsidRDefault="00BD2506">
      <w:pPr>
        <w:pStyle w:val="SubPara"/>
      </w:pPr>
      <w:r>
        <w:t>Align and interlock overlapping layers.</w:t>
      </w:r>
    </w:p>
    <w:p w14:paraId="247DC7AA" w14:textId="77777777" w:rsidR="00BD2506" w:rsidRDefault="00BD2506">
      <w:pPr>
        <w:pStyle w:val="SubPara"/>
      </w:pPr>
      <w:r>
        <w:t>Secure to substrate at edges and in the field of the sheet using fasteners and methods recommended by sheet manufacturer; stagger fasteners in alternate rows.</w:t>
      </w:r>
    </w:p>
    <w:p w14:paraId="08618294" w14:textId="77777777" w:rsidR="00BD2506" w:rsidRDefault="00BD2506">
      <w:pPr>
        <w:pStyle w:val="SubPara"/>
      </w:pPr>
      <w:r>
        <w:t>Flash and seal top edges, around openings and penetrations, and other locations recommended by manufacturer, in manner recommended by manufacturer.</w:t>
      </w:r>
    </w:p>
    <w:p w14:paraId="1FDB15A0" w14:textId="77777777" w:rsidR="00BD2506" w:rsidRDefault="00BD2506">
      <w:pPr>
        <w:pStyle w:val="Blank"/>
      </w:pPr>
    </w:p>
    <w:p w14:paraId="32D954E5" w14:textId="77777777" w:rsidR="00BD2506" w:rsidRDefault="00C7154E">
      <w:pPr>
        <w:pStyle w:val="Paragraph"/>
      </w:pPr>
      <w:r>
        <w:t>Drainage Sheets</w:t>
      </w:r>
      <w:r w:rsidR="00BD2506">
        <w:t>:  In addition to general sheet installation specified above:</w:t>
      </w:r>
    </w:p>
    <w:p w14:paraId="569AB0C1" w14:textId="77777777" w:rsidR="00BD2506" w:rsidRDefault="00BD2506">
      <w:pPr>
        <w:pStyle w:val="Blank"/>
      </w:pPr>
    </w:p>
    <w:p w14:paraId="077BB49B" w14:textId="77777777" w:rsidR="00BD2506" w:rsidRDefault="00BD2506">
      <w:pPr>
        <w:pStyle w:val="SubPara"/>
      </w:pPr>
      <w:r>
        <w:t xml:space="preserve">Install with </w:t>
      </w:r>
      <w:r w:rsidR="002013B1">
        <w:t>cup side on side facing surface waterproofed</w:t>
      </w:r>
      <w:r>
        <w:t>.</w:t>
      </w:r>
    </w:p>
    <w:p w14:paraId="2FCC65A4" w14:textId="77777777" w:rsidR="00BD2506" w:rsidRDefault="00BD2506">
      <w:pPr>
        <w:pStyle w:val="SubPara"/>
      </w:pPr>
      <w:r>
        <w:t>Unless otherwise indicated, fasten dimpled sheets using specified fasteners with dimpled washers interlocke</w:t>
      </w:r>
      <w:r w:rsidR="00C7154E">
        <w:t>d with sheet at not more than 12 inches (305</w:t>
      </w:r>
      <w:r>
        <w:t xml:space="preserve"> mm) on center.</w:t>
      </w:r>
    </w:p>
    <w:p w14:paraId="4F641B6B" w14:textId="77777777" w:rsidR="00BD2506" w:rsidRDefault="00BD2506">
      <w:pPr>
        <w:pStyle w:val="SubPara"/>
      </w:pPr>
      <w:r>
        <w:t>At top, install with flat edge secured with DELTA</w:t>
      </w:r>
      <w:r>
        <w:rPr>
          <w:rFonts w:cs="Arial"/>
        </w:rPr>
        <w:t>®</w:t>
      </w:r>
      <w:r w:rsidR="00C7154E">
        <w:t>-MOLD STRIP.  Fasten at not more than 8 inches (2</w:t>
      </w:r>
      <w:r>
        <w:t>00 mm) on center.</w:t>
      </w:r>
    </w:p>
    <w:p w14:paraId="4E7CC5B7" w14:textId="77777777" w:rsidR="00BD2506" w:rsidRDefault="00BD2506">
      <w:pPr>
        <w:pStyle w:val="SubPara"/>
      </w:pPr>
      <w:r>
        <w:t>At all joints, apply continuous bead of sealant between layers and fasten through both layers with specified fasteners with dimpled washers.</w:t>
      </w:r>
    </w:p>
    <w:p w14:paraId="23B9E243" w14:textId="77777777" w:rsidR="00BD2506" w:rsidRDefault="00BD2506">
      <w:pPr>
        <w:pStyle w:val="SubPara"/>
      </w:pPr>
      <w:r>
        <w:t>At vertical joints, overlap sheets at least 6 inches (150 mm) and interlock dimples, making full contact with sealant.</w:t>
      </w:r>
    </w:p>
    <w:p w14:paraId="2D29E395" w14:textId="77777777" w:rsidR="00BD2506" w:rsidRDefault="00BD2506">
      <w:pPr>
        <w:pStyle w:val="SubPara"/>
      </w:pPr>
      <w:r>
        <w:t>At horizontal joints overlap upper sheet over flat flange of lower sheet and fasten through both sheets at lower edge of upper sheet</w:t>
      </w:r>
      <w:r w:rsidR="002013B1">
        <w:t xml:space="preserve"> at 36 inches (910 mm) on center</w:t>
      </w:r>
      <w:r>
        <w:t>.</w:t>
      </w:r>
    </w:p>
    <w:p w14:paraId="3B0C8A4B" w14:textId="77777777" w:rsidR="00BD2506" w:rsidRDefault="00BD2506">
      <w:pPr>
        <w:pStyle w:val="SubPara"/>
      </w:pPr>
      <w:r>
        <w:t>At inside and outside corners, install sheet as close to substrate as possible without breaking and fasten along both sides entire length of corner, not closer than 5 inches (125 mm) to corner.</w:t>
      </w:r>
    </w:p>
    <w:p w14:paraId="6B223DCE" w14:textId="77777777" w:rsidR="00BD2506" w:rsidRDefault="00BD2506" w:rsidP="00BD2506">
      <w:pPr>
        <w:pStyle w:val="SubPara"/>
      </w:pPr>
      <w:r>
        <w:t xml:space="preserve">At bottom of walls, extend a single </w:t>
      </w:r>
      <w:r w:rsidR="00FC7001">
        <w:t>sheet from wall over footing to</w:t>
      </w:r>
      <w:r>
        <w:t xml:space="preserve"> drainage pipe. </w:t>
      </w:r>
    </w:p>
    <w:p w14:paraId="1BA9EA85" w14:textId="77777777" w:rsidR="00FC7001" w:rsidRDefault="00FC7001" w:rsidP="00FC7001">
      <w:pPr>
        <w:pStyle w:val="SubPara"/>
        <w:numPr>
          <w:ilvl w:val="0"/>
          <w:numId w:val="0"/>
        </w:numPr>
      </w:pPr>
    </w:p>
    <w:p w14:paraId="6096AC55" w14:textId="77777777" w:rsidR="00FC7001" w:rsidRDefault="00FC7001" w:rsidP="00613B79">
      <w:pPr>
        <w:pStyle w:val="Paragraph"/>
      </w:pPr>
      <w:r>
        <w:t>Drainage Sheet: in addition to general sheet installation</w:t>
      </w:r>
      <w:r w:rsidR="00613B79">
        <w:t>:</w:t>
      </w:r>
    </w:p>
    <w:p w14:paraId="0F5E25AE" w14:textId="77777777" w:rsidR="00613B79" w:rsidRDefault="00613B79" w:rsidP="00FC7001">
      <w:pPr>
        <w:pStyle w:val="SubPara"/>
        <w:numPr>
          <w:ilvl w:val="0"/>
          <w:numId w:val="0"/>
        </w:numPr>
        <w:ind w:firstLine="540"/>
      </w:pPr>
    </w:p>
    <w:p w14:paraId="29D82DCC" w14:textId="77777777" w:rsidR="00613B79" w:rsidRDefault="00613B79" w:rsidP="00613B79">
      <w:pPr>
        <w:pStyle w:val="SubPara"/>
      </w:pPr>
      <w:r>
        <w:t>Install with protruding dimples and filter fabric on side facing away fro</w:t>
      </w:r>
      <w:r w:rsidR="002013B1">
        <w:t>m</w:t>
      </w:r>
      <w:r>
        <w:t xml:space="preserve"> the substrate, unless otherwise indicated.</w:t>
      </w:r>
    </w:p>
    <w:p w14:paraId="6561BDAE" w14:textId="77777777" w:rsidR="00613B79" w:rsidRDefault="00613B79" w:rsidP="00613B79">
      <w:pPr>
        <w:pStyle w:val="SubPara"/>
      </w:pPr>
      <w:r>
        <w:t xml:space="preserve">On lagging, pile, or earth forms, and other “blind” wall construction, install drainage sheet with filter fabric in contact with form; seal joints in dimpled sheet continuously with tape; anchorage to forms may be by adhesive if necessary. </w:t>
      </w:r>
    </w:p>
    <w:p w14:paraId="71B69C7E" w14:textId="77777777" w:rsidR="00613B79" w:rsidRDefault="00613B79" w:rsidP="00613B79">
      <w:pPr>
        <w:pStyle w:val="SubPara"/>
      </w:pPr>
      <w:r>
        <w:t>On low-slope split slab installations, install with filter fabric side up; seal dimpled sheets overlaps; anchor sheets sufficiently to prevent movement prior to and during installation of cover.</w:t>
      </w:r>
    </w:p>
    <w:p w14:paraId="059E7747" w14:textId="77777777" w:rsidR="00613B79" w:rsidRDefault="00613B79" w:rsidP="00613B79">
      <w:pPr>
        <w:pStyle w:val="SubPara"/>
      </w:pPr>
      <w:r>
        <w:t>At plaza deck, pavers are not to be installed directly on the drainage sheet. A buffer layer between the drainage membrane and the pavers must be installed. Install with filter fabric side up with butt joints rather than overlap joints.</w:t>
      </w:r>
    </w:p>
    <w:p w14:paraId="2B5288AE" w14:textId="77777777" w:rsidR="00613B79" w:rsidRDefault="002013B1" w:rsidP="00613B79">
      <w:pPr>
        <w:pStyle w:val="SubPara"/>
      </w:pPr>
      <w:r>
        <w:lastRenderedPageBreak/>
        <w:t>Use DELTA</w:t>
      </w:r>
      <w:r w:rsidRPr="002013B1">
        <w:rPr>
          <w:vertAlign w:val="superscript"/>
        </w:rPr>
        <w:t>®</w:t>
      </w:r>
      <w:r>
        <w:t>-MOLD STRIP</w:t>
      </w:r>
      <w:r w:rsidR="00613B79">
        <w:t xml:space="preserve"> to enclose edges of drainage sheets; in fine silty clay soils, wrap exposed edges with filter fabric before installing </w:t>
      </w:r>
      <w:r>
        <w:t>DELTA</w:t>
      </w:r>
      <w:r w:rsidRPr="002013B1">
        <w:rPr>
          <w:vertAlign w:val="superscript"/>
        </w:rPr>
        <w:t>®</w:t>
      </w:r>
      <w:r>
        <w:t>-MOLD STRIP</w:t>
      </w:r>
      <w:r w:rsidR="00613B79">
        <w:t>.</w:t>
      </w:r>
    </w:p>
    <w:p w14:paraId="1852434B" w14:textId="77777777" w:rsidR="00613B79" w:rsidRDefault="00613B79" w:rsidP="00613B79">
      <w:pPr>
        <w:pStyle w:val="SubPara"/>
      </w:pPr>
      <w:r>
        <w:t>Cover sheet laps with filter fabric and do not leave dimpled sheet exposed.</w:t>
      </w:r>
    </w:p>
    <w:p w14:paraId="26EC640C" w14:textId="77777777" w:rsidR="00613B79" w:rsidRDefault="00613B79" w:rsidP="00613B79">
      <w:pPr>
        <w:pStyle w:val="SubPara"/>
      </w:pPr>
      <w:r>
        <w:t>At bottom of walls, extend a single sheet from wall over footing to drainage pipe, if any.</w:t>
      </w:r>
    </w:p>
    <w:p w14:paraId="55C6E4FE" w14:textId="77777777" w:rsidR="00613B79" w:rsidRDefault="00613B79" w:rsidP="00613B79">
      <w:pPr>
        <w:pStyle w:val="Paragraph"/>
      </w:pPr>
      <w:r>
        <w:t>Repairs to Dimpled Sheet: Apply patch made of same material interlocked, with continuous sealant bead around tear or penetration.</w:t>
      </w:r>
    </w:p>
    <w:p w14:paraId="4A4BCCCC" w14:textId="77777777" w:rsidR="00613B79" w:rsidRDefault="00613B79" w:rsidP="00613B79">
      <w:pPr>
        <w:pStyle w:val="SubPara"/>
        <w:numPr>
          <w:ilvl w:val="0"/>
          <w:numId w:val="0"/>
        </w:numPr>
      </w:pPr>
    </w:p>
    <w:p w14:paraId="58FC96DC" w14:textId="77777777" w:rsidR="00613B79" w:rsidRDefault="00613B79" w:rsidP="00613B79">
      <w:pPr>
        <w:pStyle w:val="Paragraph"/>
      </w:pPr>
      <w:r>
        <w:t>Repairs to Filter Fabric: Tape matching material over damaged area.</w:t>
      </w:r>
    </w:p>
    <w:p w14:paraId="6D344D36" w14:textId="77777777" w:rsidR="00613B79" w:rsidRDefault="00613B79" w:rsidP="00613B79">
      <w:pPr>
        <w:pStyle w:val="SubPara"/>
        <w:numPr>
          <w:ilvl w:val="0"/>
          <w:numId w:val="0"/>
        </w:numPr>
      </w:pPr>
    </w:p>
    <w:p w14:paraId="0A8301EA" w14:textId="77777777" w:rsidR="00613B79" w:rsidRDefault="002013B1" w:rsidP="00613B79">
      <w:pPr>
        <w:pStyle w:val="Paragraph"/>
      </w:pPr>
      <w:r>
        <w:t>In blindside application</w:t>
      </w:r>
      <w:r w:rsidR="008937F7">
        <w:t>,</w:t>
      </w:r>
      <w:r>
        <w:t xml:space="preserve"> a</w:t>
      </w:r>
      <w:r w:rsidR="00613B79">
        <w:t>fter installation of reinforcing bars, inspect drainage sheet and repair damaged sheet and fabric.</w:t>
      </w:r>
    </w:p>
    <w:p w14:paraId="5EED13B2" w14:textId="77777777" w:rsidR="00BD2506" w:rsidRDefault="00BD2506">
      <w:pPr>
        <w:pStyle w:val="Blank"/>
      </w:pPr>
    </w:p>
    <w:p w14:paraId="48197B84" w14:textId="77777777" w:rsidR="00BD2506" w:rsidRDefault="00BD2506">
      <w:pPr>
        <w:pStyle w:val="Article"/>
      </w:pPr>
      <w:r>
        <w:t>FIELD QUALITY CONTROL</w:t>
      </w:r>
    </w:p>
    <w:p w14:paraId="14A4475B" w14:textId="77777777" w:rsidR="00BD2506" w:rsidRDefault="00BD2506">
      <w:pPr>
        <w:pStyle w:val="Blank"/>
      </w:pPr>
    </w:p>
    <w:p w14:paraId="7D521DB6" w14:textId="77777777" w:rsidR="00BD2506" w:rsidRDefault="00BD2506">
      <w:pPr>
        <w:pStyle w:val="Paragraph"/>
      </w:pPr>
      <w:r>
        <w:t>Provide the services of a manufacturer's representative to inspect substrates for suitability for installation, to review procedures during construction, and to review the finished work.</w:t>
      </w:r>
    </w:p>
    <w:p w14:paraId="524ABD09" w14:textId="77777777" w:rsidR="00BD2506" w:rsidRDefault="00BD2506">
      <w:pPr>
        <w:pStyle w:val="Blank"/>
      </w:pPr>
    </w:p>
    <w:p w14:paraId="1842EE18" w14:textId="77777777" w:rsidR="00BD2506" w:rsidRDefault="00BD2506">
      <w:pPr>
        <w:pStyle w:val="Article"/>
      </w:pPr>
      <w:r>
        <w:t>PROTECTION</w:t>
      </w:r>
    </w:p>
    <w:p w14:paraId="5AB4D0CE" w14:textId="77777777" w:rsidR="00BD2506" w:rsidRDefault="00BD2506">
      <w:pPr>
        <w:pStyle w:val="Blank"/>
      </w:pPr>
    </w:p>
    <w:p w14:paraId="65BB509E" w14:textId="77777777" w:rsidR="00BD2506" w:rsidRDefault="00BD2506">
      <w:pPr>
        <w:pStyle w:val="Paragraph"/>
      </w:pPr>
      <w:r>
        <w:t>Do not leave installed membrane exposed to sunlight for more than 30 days after installation; to cover, complete backfill operation or cover with protection board.</w:t>
      </w:r>
    </w:p>
    <w:p w14:paraId="5E1098CF" w14:textId="77777777" w:rsidR="00BD2506" w:rsidRDefault="00BD2506">
      <w:pPr>
        <w:pStyle w:val="Blank"/>
      </w:pPr>
    </w:p>
    <w:p w14:paraId="3DC32E1E" w14:textId="77777777" w:rsidR="00BD2506" w:rsidRDefault="00BD2506">
      <w:pPr>
        <w:pStyle w:val="Paragraph"/>
      </w:pPr>
      <w:r>
        <w:t xml:space="preserve">Prior to backfilling, inspect </w:t>
      </w:r>
      <w:r w:rsidR="00B84620">
        <w:t>DELTA</w:t>
      </w:r>
      <w:r w:rsidR="00B84620" w:rsidRPr="00B84620">
        <w:rPr>
          <w:vertAlign w:val="superscript"/>
        </w:rPr>
        <w:t>®</w:t>
      </w:r>
      <w:r w:rsidR="00B84620">
        <w:t>-DRAIN</w:t>
      </w:r>
      <w:r>
        <w:t xml:space="preserve"> for tears and other damage and repair.</w:t>
      </w:r>
    </w:p>
    <w:p w14:paraId="03CD047A" w14:textId="77777777" w:rsidR="00BD2506" w:rsidRDefault="00BD2506">
      <w:pPr>
        <w:pStyle w:val="Blank"/>
      </w:pPr>
    </w:p>
    <w:p w14:paraId="6B316C0C" w14:textId="77777777" w:rsidR="00BD2506" w:rsidRDefault="00BD2506">
      <w:pPr>
        <w:pStyle w:val="Paragraph"/>
      </w:pPr>
      <w:r>
        <w:t>Take care when backfilling to avoid damage to membrane; replace membrane damaged during backfilling.</w:t>
      </w:r>
    </w:p>
    <w:p w14:paraId="620AFD3F" w14:textId="77777777" w:rsidR="00BD2506" w:rsidRDefault="00BD2506">
      <w:pPr>
        <w:pStyle w:val="Blank"/>
      </w:pPr>
    </w:p>
    <w:p w14:paraId="5AA24183" w14:textId="77777777" w:rsidR="00BD2506" w:rsidRDefault="00BD2506">
      <w:pPr>
        <w:pStyle w:val="Paragraph"/>
      </w:pPr>
      <w:r>
        <w:t>Protect installed products until completion of project.</w:t>
      </w:r>
    </w:p>
    <w:p w14:paraId="1DB82073" w14:textId="77777777" w:rsidR="00BD2506" w:rsidRDefault="00BD2506">
      <w:pPr>
        <w:pStyle w:val="Blank"/>
      </w:pPr>
    </w:p>
    <w:p w14:paraId="3BC197CC" w14:textId="77777777" w:rsidR="00BD2506" w:rsidRDefault="00BD2506">
      <w:pPr>
        <w:pStyle w:val="Paragraph"/>
      </w:pPr>
      <w:r>
        <w:t>Touch-up, repair or replace damaged products before Substantial Completion.</w:t>
      </w:r>
    </w:p>
    <w:p w14:paraId="0CE9338C" w14:textId="77777777" w:rsidR="00BD2506" w:rsidRDefault="00BD2506">
      <w:pPr>
        <w:pStyle w:val="Blank"/>
      </w:pPr>
    </w:p>
    <w:p w14:paraId="696B2B71" w14:textId="77777777" w:rsidR="00BD2506" w:rsidRDefault="00BD2506">
      <w:pPr>
        <w:pStyle w:val="Blank"/>
      </w:pPr>
    </w:p>
    <w:p w14:paraId="4F6E86FC" w14:textId="77777777" w:rsidR="00BD2506" w:rsidRDefault="00BD2506">
      <w:pPr>
        <w:pStyle w:val="EndOfSection"/>
      </w:pPr>
      <w:r>
        <w:tab/>
        <w:t>END OF SECTION</w:t>
      </w:r>
    </w:p>
    <w:p w14:paraId="5E3D51D4" w14:textId="77777777" w:rsidR="00BD2506" w:rsidRPr="003A12E4" w:rsidRDefault="00BD2506" w:rsidP="00BD2506">
      <w:pPr>
        <w:pStyle w:val="Blank"/>
      </w:pPr>
    </w:p>
    <w:sectPr w:rsidR="00BD2506" w:rsidRPr="003A12E4" w:rsidSect="00BD2506">
      <w:footerReference w:type="default" r:id="rId8"/>
      <w:pgSz w:w="12240" w:h="15840"/>
      <w:pgMar w:top="1440" w:right="1440" w:bottom="1440" w:left="1440" w:header="720" w:footer="1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85DD" w14:textId="77777777" w:rsidR="00DF7121" w:rsidRDefault="00DF7121">
      <w:r>
        <w:separator/>
      </w:r>
    </w:p>
  </w:endnote>
  <w:endnote w:type="continuationSeparator" w:id="0">
    <w:p w14:paraId="4AB8F8FD" w14:textId="77777777" w:rsidR="00DF7121" w:rsidRDefault="00DF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0BCA" w14:textId="77777777" w:rsidR="000C3D9E" w:rsidRDefault="000C3D9E" w:rsidP="00BD2506">
    <w:pPr>
      <w:pStyle w:val="EndOfSection"/>
      <w:jc w:val="both"/>
    </w:pPr>
    <w:r>
      <w:t>DELTA</w:t>
    </w:r>
    <w:r w:rsidRPr="00697F4B">
      <w:rPr>
        <w:vertAlign w:val="superscript"/>
      </w:rPr>
      <w:t>®</w:t>
    </w:r>
    <w:r>
      <w:t>-DRAIN</w:t>
    </w:r>
    <w:r>
      <w:tab/>
    </w:r>
    <w:r>
      <w:tab/>
      <w:t xml:space="preserve"> </w:t>
    </w:r>
    <w:r>
      <w:tab/>
    </w:r>
    <w:r>
      <w:tab/>
    </w:r>
    <w:r>
      <w:tab/>
      <w:t xml:space="preserve">           Section 07 10 00</w:t>
    </w:r>
  </w:p>
  <w:p w14:paraId="413A48B5" w14:textId="77777777" w:rsidR="000C3D9E" w:rsidRPr="00697F4B" w:rsidRDefault="00DD48CD" w:rsidP="00BD2506">
    <w:r>
      <w:t>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9E9F" w14:textId="77777777" w:rsidR="00DF7121" w:rsidRDefault="00DF7121">
      <w:r>
        <w:separator/>
      </w:r>
    </w:p>
  </w:footnote>
  <w:footnote w:type="continuationSeparator" w:id="0">
    <w:p w14:paraId="2A3E65F7" w14:textId="77777777" w:rsidR="00DF7121" w:rsidRDefault="00DF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6D6"/>
    <w:multiLevelType w:val="multilevel"/>
    <w:tmpl w:val="DFC89648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 w15:restartNumberingAfterBreak="0">
    <w:nsid w:val="15E40030"/>
    <w:multiLevelType w:val="hybridMultilevel"/>
    <w:tmpl w:val="C64AC03E"/>
    <w:lvl w:ilvl="0" w:tplc="3D10D78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4F143B"/>
    <w:multiLevelType w:val="multilevel"/>
    <w:tmpl w:val="A3C2F57E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cs="Times New Roman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cs="Times New Roman"/>
      </w:rPr>
    </w:lvl>
  </w:abstractNum>
  <w:abstractNum w:abstractNumId="3" w15:restartNumberingAfterBreak="0">
    <w:nsid w:val="3C107BCB"/>
    <w:multiLevelType w:val="hybridMultilevel"/>
    <w:tmpl w:val="FAF8C450"/>
    <w:lvl w:ilvl="0" w:tplc="161A2680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16A97"/>
    <w:multiLevelType w:val="hybridMultilevel"/>
    <w:tmpl w:val="2A66EA68"/>
    <w:lvl w:ilvl="0" w:tplc="A976B13E">
      <w:start w:val="2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E2"/>
    <w:rsid w:val="000C3D9E"/>
    <w:rsid w:val="000E1BE2"/>
    <w:rsid w:val="002013B1"/>
    <w:rsid w:val="003C7A53"/>
    <w:rsid w:val="003D17B3"/>
    <w:rsid w:val="00467E49"/>
    <w:rsid w:val="0054109C"/>
    <w:rsid w:val="0059748C"/>
    <w:rsid w:val="005C004C"/>
    <w:rsid w:val="00613B79"/>
    <w:rsid w:val="0064505B"/>
    <w:rsid w:val="006656DC"/>
    <w:rsid w:val="006D1236"/>
    <w:rsid w:val="006D4BB8"/>
    <w:rsid w:val="00721E72"/>
    <w:rsid w:val="00744668"/>
    <w:rsid w:val="0078002A"/>
    <w:rsid w:val="00795BEA"/>
    <w:rsid w:val="008937F7"/>
    <w:rsid w:val="0092159E"/>
    <w:rsid w:val="00967643"/>
    <w:rsid w:val="009821C6"/>
    <w:rsid w:val="009D5084"/>
    <w:rsid w:val="00A544FC"/>
    <w:rsid w:val="00A67560"/>
    <w:rsid w:val="00A74C2C"/>
    <w:rsid w:val="00B438BB"/>
    <w:rsid w:val="00B65018"/>
    <w:rsid w:val="00B84620"/>
    <w:rsid w:val="00BD2506"/>
    <w:rsid w:val="00C7154E"/>
    <w:rsid w:val="00DD48CD"/>
    <w:rsid w:val="00DF7121"/>
    <w:rsid w:val="00E13551"/>
    <w:rsid w:val="00F47D6B"/>
    <w:rsid w:val="00F55325"/>
    <w:rsid w:val="00F76417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36B4C9A"/>
  <w15:chartTrackingRefBased/>
  <w15:docId w15:val="{C0A7F4B5-F392-427E-959D-362658F4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Section">
    <w:name w:val="TitleOfSection"/>
    <w:basedOn w:val="Normal"/>
    <w:next w:val="Blank"/>
    <w:pPr>
      <w:tabs>
        <w:tab w:val="center" w:pos="4320"/>
      </w:tabs>
      <w:suppressAutoHyphens/>
    </w:pPr>
  </w:style>
  <w:style w:type="paragraph" w:customStyle="1" w:styleId="EndOfSection">
    <w:name w:val="EndOfSection"/>
    <w:basedOn w:val="TitleOfSection"/>
    <w:next w:val="Normal"/>
  </w:style>
  <w:style w:type="paragraph" w:customStyle="1" w:styleId="Part">
    <w:name w:val="Part"/>
    <w:basedOn w:val="Normal"/>
    <w:next w:val="Blank"/>
    <w:pPr>
      <w:numPr>
        <w:numId w:val="2"/>
      </w:numPr>
      <w:suppressAutoHyphens/>
      <w:outlineLvl w:val="0"/>
    </w:pPr>
    <w:rPr>
      <w:caps/>
    </w:rPr>
  </w:style>
  <w:style w:type="paragraph" w:customStyle="1" w:styleId="Article">
    <w:name w:val="Article"/>
    <w:basedOn w:val="Part"/>
    <w:next w:val="Blank"/>
    <w:pPr>
      <w:numPr>
        <w:ilvl w:val="1"/>
      </w:numPr>
      <w:outlineLvl w:val="1"/>
    </w:pPr>
  </w:style>
  <w:style w:type="paragraph" w:customStyle="1" w:styleId="Paragraph">
    <w:name w:val="Paragraph"/>
    <w:basedOn w:val="Normal"/>
    <w:next w:val="Blank"/>
    <w:pPr>
      <w:numPr>
        <w:ilvl w:val="2"/>
        <w:numId w:val="2"/>
      </w:numPr>
      <w:tabs>
        <w:tab w:val="left" w:pos="0"/>
        <w:tab w:val="left" w:pos="576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outlineLvl w:val="2"/>
    </w:pPr>
  </w:style>
  <w:style w:type="paragraph" w:customStyle="1" w:styleId="SubPara">
    <w:name w:val="SubPara"/>
    <w:basedOn w:val="Paragraph"/>
    <w:pPr>
      <w:numPr>
        <w:ilvl w:val="3"/>
      </w:numPr>
      <w:tabs>
        <w:tab w:val="left" w:pos="1152"/>
      </w:tabs>
      <w:outlineLvl w:val="3"/>
    </w:pPr>
  </w:style>
  <w:style w:type="paragraph" w:customStyle="1" w:styleId="SubSub1">
    <w:name w:val="SubSub1"/>
    <w:basedOn w:val="Paragraph"/>
    <w:pPr>
      <w:numPr>
        <w:ilvl w:val="4"/>
      </w:numPr>
      <w:tabs>
        <w:tab w:val="left" w:pos="1152"/>
      </w:tabs>
      <w:outlineLvl w:val="4"/>
    </w:pPr>
  </w:style>
  <w:style w:type="paragraph" w:customStyle="1" w:styleId="SubSub2">
    <w:name w:val="SubSub2"/>
    <w:basedOn w:val="Paragraph"/>
    <w:pPr>
      <w:numPr>
        <w:ilvl w:val="5"/>
      </w:numPr>
      <w:tabs>
        <w:tab w:val="left" w:pos="1152"/>
      </w:tabs>
      <w:outlineLvl w:val="5"/>
    </w:pPr>
  </w:style>
  <w:style w:type="paragraph" w:customStyle="1" w:styleId="SubSub3">
    <w:name w:val="SubSub3"/>
    <w:basedOn w:val="Paragraph"/>
    <w:pPr>
      <w:numPr>
        <w:ilvl w:val="6"/>
      </w:numPr>
      <w:tabs>
        <w:tab w:val="left" w:pos="1152"/>
      </w:tabs>
      <w:outlineLvl w:val="6"/>
    </w:pPr>
  </w:style>
  <w:style w:type="paragraph" w:customStyle="1" w:styleId="SubSub4">
    <w:name w:val="SubSub4"/>
    <w:basedOn w:val="Paragraph"/>
    <w:pPr>
      <w:numPr>
        <w:ilvl w:val="7"/>
      </w:numPr>
      <w:tabs>
        <w:tab w:val="left" w:pos="1152"/>
      </w:tabs>
      <w:outlineLvl w:val="7"/>
    </w:pPr>
  </w:style>
  <w:style w:type="paragraph" w:customStyle="1" w:styleId="SubSub5">
    <w:name w:val="SubSub5"/>
    <w:basedOn w:val="Paragraph"/>
    <w:pPr>
      <w:numPr>
        <w:ilvl w:val="8"/>
      </w:numPr>
      <w:tabs>
        <w:tab w:val="left" w:pos="1152"/>
      </w:tabs>
      <w:outlineLvl w:val="8"/>
    </w:pPr>
  </w:style>
  <w:style w:type="paragraph" w:customStyle="1" w:styleId="Blank">
    <w:name w:val="Blank"/>
    <w:basedOn w:val="Normal"/>
    <w:pPr>
      <w:suppressAutoHyphens/>
    </w:pPr>
  </w:style>
  <w:style w:type="paragraph" w:customStyle="1" w:styleId="Note">
    <w:name w:val="Note"/>
    <w:basedOn w:val="Normal"/>
    <w:autoRedefine/>
    <w:pPr>
      <w:shd w:val="clear" w:color="auto" w:fill="FFCC99"/>
      <w:suppressAutoHyphens/>
    </w:pPr>
    <w:rPr>
      <w:vanish/>
      <w:color w:val="99330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mplate">
    <w:name w:val="Template"/>
    <w:basedOn w:val="Blank"/>
    <w:next w:val="Blank"/>
    <w:autoRedefine/>
    <w:rPr>
      <w:i/>
      <w:color w:val="FF00FF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truction">
    <w:name w:val="Instruction"/>
    <w:basedOn w:val="TitleOfSection"/>
    <w:autoRedefine/>
    <w:pPr>
      <w:spacing w:before="120" w:after="120"/>
      <w:ind w:left="1440" w:right="1440"/>
    </w:pPr>
    <w:rPr>
      <w:b/>
      <w:i/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rk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DELTA®-DRAIN</vt:lpstr>
    </vt:vector>
  </TitlesOfParts>
  <Manager/>
  <Company>Cosella-Dörken Products</Company>
  <LinksUpToDate>false</LinksUpToDate>
  <CharactersWithSpaces>11613</CharactersWithSpaces>
  <SharedDoc>false</SharedDoc>
  <HyperlinkBase/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http://www.dorken.com/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DELTA®-DRAIN</dc:title>
  <dc:subject>Product Specification</dc:subject>
  <dc:creator>Peter Barrett</dc:creator>
  <cp:keywords>DELTA-DRAIN product specification</cp:keywords>
  <dc:description/>
  <cp:lastModifiedBy>Steven Polich</cp:lastModifiedBy>
  <cp:revision>2</cp:revision>
  <cp:lastPrinted>2011-04-26T13:28:00Z</cp:lastPrinted>
  <dcterms:created xsi:type="dcterms:W3CDTF">2021-04-26T19:23:00Z</dcterms:created>
  <dcterms:modified xsi:type="dcterms:W3CDTF">2021-04-26T19:23:00Z</dcterms:modified>
  <cp:category/>
</cp:coreProperties>
</file>